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8D" w:rsidRDefault="00272E8D" w:rsidP="00272E8D">
      <w:pPr>
        <w:pStyle w:val="Kop1"/>
      </w:pPr>
      <w:bookmarkStart w:id="0" w:name="_Toc519688146"/>
      <w:r>
        <w:t xml:space="preserve">Checklist uitvoering </w:t>
      </w:r>
      <w:proofErr w:type="spellStart"/>
      <w:r>
        <w:t>luchtwassysteem</w:t>
      </w:r>
      <w:bookmarkEnd w:id="0"/>
      <w:proofErr w:type="spellEnd"/>
    </w:p>
    <w:p w:rsidR="00272E8D" w:rsidRDefault="00272E8D" w:rsidP="00272E8D"/>
    <w:tbl>
      <w:tblPr>
        <w:tblW w:w="9749"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55"/>
        <w:gridCol w:w="2334"/>
        <w:gridCol w:w="2100"/>
        <w:gridCol w:w="3780"/>
        <w:gridCol w:w="1080"/>
      </w:tblGrid>
      <w:tr w:rsidR="00272E8D" w:rsidRPr="00F27E8A" w:rsidTr="009513E5">
        <w:trPr>
          <w:trHeight w:val="200"/>
        </w:trPr>
        <w:tc>
          <w:tcPr>
            <w:tcW w:w="9749" w:type="dxa"/>
            <w:gridSpan w:val="5"/>
            <w:tcBorders>
              <w:bottom w:val="single" w:sz="4" w:space="0" w:color="auto"/>
            </w:tcBorders>
            <w:shd w:val="pct20" w:color="auto" w:fill="auto"/>
          </w:tcPr>
          <w:p w:rsidR="00272E8D" w:rsidRPr="00F27E8A" w:rsidRDefault="00272E8D" w:rsidP="009513E5">
            <w:pPr>
              <w:rPr>
                <w:rFonts w:cs="Arial"/>
                <w:b/>
                <w:caps/>
                <w:szCs w:val="20"/>
              </w:rPr>
            </w:pPr>
            <w:r w:rsidRPr="00F27E8A">
              <w:rPr>
                <w:rFonts w:cs="Arial"/>
                <w:b/>
                <w:caps/>
                <w:szCs w:val="20"/>
              </w:rPr>
              <w:t>Checklist UITVOERING luchtwassysteem</w:t>
            </w:r>
          </w:p>
        </w:tc>
      </w:tr>
      <w:tr w:rsidR="00272E8D" w:rsidRPr="00F27E8A" w:rsidTr="009513E5">
        <w:trPr>
          <w:trHeight w:val="200"/>
        </w:trPr>
        <w:tc>
          <w:tcPr>
            <w:tcW w:w="2789" w:type="dxa"/>
            <w:gridSpan w:val="2"/>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Toelichting</w:t>
            </w:r>
          </w:p>
        </w:tc>
        <w:tc>
          <w:tcPr>
            <w:tcW w:w="6960" w:type="dxa"/>
            <w:gridSpan w:val="3"/>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 xml:space="preserve">In deze checklist staan alleen de specifieke niet systeemafhankelijke uitvoeringseisen opgenomen. Deze eisen zijn opgenomen in paragraaf 3.5.8 van het Activiteitenbesluit milieubeheer, in de systeembeschrijving van het </w:t>
            </w:r>
            <w:proofErr w:type="spellStart"/>
            <w:r w:rsidRPr="00F27E8A">
              <w:rPr>
                <w:rFonts w:cs="Arial"/>
                <w:b/>
                <w:szCs w:val="20"/>
              </w:rPr>
              <w:t>luchtwassysteem</w:t>
            </w:r>
            <w:proofErr w:type="spellEnd"/>
            <w:r w:rsidRPr="00F27E8A">
              <w:rPr>
                <w:rFonts w:cs="Arial"/>
                <w:b/>
                <w:szCs w:val="20"/>
              </w:rPr>
              <w:t xml:space="preserve"> wordt hiernaar verwezen.</w:t>
            </w:r>
          </w:p>
          <w:p w:rsidR="00272E8D" w:rsidRPr="00F27E8A" w:rsidRDefault="00272E8D" w:rsidP="009513E5">
            <w:pPr>
              <w:rPr>
                <w:rFonts w:cs="Arial"/>
                <w:b/>
                <w:szCs w:val="20"/>
              </w:rPr>
            </w:pPr>
            <w:r w:rsidRPr="00F27E8A">
              <w:rPr>
                <w:rFonts w:cs="Arial"/>
                <w:b/>
                <w:szCs w:val="20"/>
              </w:rPr>
              <w:t>De systeemafhankelijke eisen staan in de systeembeschrijving.</w:t>
            </w:r>
          </w:p>
        </w:tc>
      </w:tr>
      <w:tr w:rsidR="00272E8D" w:rsidRPr="00F27E8A" w:rsidTr="009513E5">
        <w:trPr>
          <w:trHeight w:val="200"/>
        </w:trPr>
        <w:tc>
          <w:tcPr>
            <w:tcW w:w="2789" w:type="dxa"/>
            <w:gridSpan w:val="2"/>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Behoort bij</w:t>
            </w:r>
          </w:p>
        </w:tc>
        <w:tc>
          <w:tcPr>
            <w:tcW w:w="6960" w:type="dxa"/>
            <w:gridSpan w:val="3"/>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Hoofdstukken 5 en 6 van het technisch informatiedocument '</w:t>
            </w:r>
            <w:proofErr w:type="spellStart"/>
            <w:r w:rsidRPr="00F27E8A">
              <w:rPr>
                <w:rFonts w:cs="Arial"/>
                <w:b/>
                <w:szCs w:val="20"/>
              </w:rPr>
              <w:t>Luchtwassystemen</w:t>
            </w:r>
            <w:proofErr w:type="spellEnd"/>
            <w:r w:rsidRPr="00F27E8A">
              <w:rPr>
                <w:rFonts w:cs="Arial"/>
                <w:b/>
                <w:szCs w:val="20"/>
              </w:rPr>
              <w:t xml:space="preserve"> voor de veehouderij'</w:t>
            </w:r>
          </w:p>
        </w:tc>
      </w:tr>
      <w:tr w:rsidR="00272E8D" w:rsidRPr="00CE0635" w:rsidTr="009513E5">
        <w:trPr>
          <w:trHeight w:val="200"/>
        </w:trPr>
        <w:tc>
          <w:tcPr>
            <w:tcW w:w="2789" w:type="dxa"/>
            <w:gridSpan w:val="2"/>
            <w:tcBorders>
              <w:top w:val="single" w:sz="4" w:space="0" w:color="auto"/>
              <w:bottom w:val="single" w:sz="6" w:space="0" w:color="auto"/>
            </w:tcBorders>
            <w:shd w:val="pct20" w:color="auto" w:fill="auto"/>
          </w:tcPr>
          <w:p w:rsidR="00272E8D" w:rsidRPr="00CE0635" w:rsidRDefault="00272E8D" w:rsidP="009513E5">
            <w:pPr>
              <w:rPr>
                <w:rFonts w:cs="Arial"/>
                <w:b/>
                <w:szCs w:val="20"/>
              </w:rPr>
            </w:pPr>
            <w:r w:rsidRPr="00CE0635">
              <w:rPr>
                <w:rFonts w:cs="Arial"/>
                <w:b/>
                <w:szCs w:val="20"/>
              </w:rPr>
              <w:t>Checklist van</w:t>
            </w:r>
          </w:p>
        </w:tc>
        <w:tc>
          <w:tcPr>
            <w:tcW w:w="6960" w:type="dxa"/>
            <w:gridSpan w:val="3"/>
            <w:tcBorders>
              <w:top w:val="single" w:sz="4" w:space="0" w:color="auto"/>
              <w:bottom w:val="single" w:sz="6" w:space="0" w:color="auto"/>
            </w:tcBorders>
            <w:shd w:val="pct20" w:color="auto" w:fill="auto"/>
          </w:tcPr>
          <w:p w:rsidR="00272E8D" w:rsidRPr="00CE0635" w:rsidRDefault="00272E8D" w:rsidP="009513E5">
            <w:pPr>
              <w:rPr>
                <w:rFonts w:cs="Arial"/>
                <w:b/>
                <w:szCs w:val="20"/>
              </w:rPr>
            </w:pPr>
            <w:r w:rsidRPr="00CE0635">
              <w:rPr>
                <w:rFonts w:cs="Arial"/>
                <w:b/>
                <w:szCs w:val="20"/>
              </w:rPr>
              <w:t>November 2017</w:t>
            </w:r>
          </w:p>
        </w:tc>
      </w:tr>
      <w:tr w:rsidR="00272E8D" w:rsidRPr="00F27E8A" w:rsidTr="009513E5">
        <w:trPr>
          <w:trHeight w:val="200"/>
        </w:trPr>
        <w:tc>
          <w:tcPr>
            <w:tcW w:w="2789" w:type="dxa"/>
            <w:gridSpan w:val="2"/>
            <w:tcBorders>
              <w:top w:val="single" w:sz="4" w:space="0" w:color="auto"/>
              <w:bottom w:val="single" w:sz="6" w:space="0" w:color="auto"/>
            </w:tcBorders>
            <w:shd w:val="pct20" w:color="auto" w:fill="auto"/>
          </w:tcPr>
          <w:p w:rsidR="00272E8D" w:rsidRPr="00CE0635" w:rsidRDefault="00272E8D" w:rsidP="009513E5">
            <w:pPr>
              <w:rPr>
                <w:rFonts w:cs="Arial"/>
                <w:b/>
                <w:szCs w:val="20"/>
              </w:rPr>
            </w:pPr>
            <w:r w:rsidRPr="00CE0635">
              <w:rPr>
                <w:rFonts w:cs="Arial"/>
                <w:b/>
                <w:szCs w:val="20"/>
              </w:rPr>
              <w:t>Vervangt</w:t>
            </w:r>
          </w:p>
        </w:tc>
        <w:tc>
          <w:tcPr>
            <w:tcW w:w="6960" w:type="dxa"/>
            <w:gridSpan w:val="3"/>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CE0635">
              <w:rPr>
                <w:rFonts w:cs="Arial"/>
                <w:b/>
                <w:szCs w:val="20"/>
              </w:rPr>
              <w:t>Checklist van oktober 2016</w:t>
            </w:r>
          </w:p>
        </w:tc>
      </w:tr>
      <w:tr w:rsidR="00272E8D" w:rsidRPr="00F27E8A" w:rsidTr="009513E5">
        <w:trPr>
          <w:trHeight w:val="200"/>
        </w:trPr>
        <w:tc>
          <w:tcPr>
            <w:tcW w:w="9749" w:type="dxa"/>
            <w:gridSpan w:val="5"/>
            <w:tcBorders>
              <w:bottom w:val="single" w:sz="4" w:space="0" w:color="auto"/>
            </w:tcBorders>
          </w:tcPr>
          <w:p w:rsidR="00272E8D" w:rsidRPr="00F27E8A" w:rsidRDefault="00272E8D" w:rsidP="009513E5">
            <w:pPr>
              <w:rPr>
                <w:rFonts w:cs="Arial"/>
                <w:b/>
                <w:szCs w:val="20"/>
              </w:rPr>
            </w:pPr>
          </w:p>
        </w:tc>
      </w:tr>
      <w:tr w:rsidR="00272E8D" w:rsidRPr="00F27E8A" w:rsidTr="009513E5">
        <w:trPr>
          <w:trHeight w:val="200"/>
        </w:trPr>
        <w:tc>
          <w:tcPr>
            <w:tcW w:w="2789" w:type="dxa"/>
            <w:gridSpan w:val="2"/>
            <w:tcBorders>
              <w:top w:val="single" w:sz="4" w:space="0" w:color="auto"/>
              <w:bottom w:val="single" w:sz="6" w:space="0" w:color="auto"/>
            </w:tcBorders>
            <w:shd w:val="clear" w:color="auto" w:fill="E6E6E6"/>
          </w:tcPr>
          <w:p w:rsidR="00272E8D" w:rsidRPr="00F27E8A" w:rsidRDefault="00272E8D" w:rsidP="009513E5">
            <w:pPr>
              <w:rPr>
                <w:rFonts w:cs="Arial"/>
                <w:b/>
                <w:szCs w:val="20"/>
              </w:rPr>
            </w:pPr>
            <w:r w:rsidRPr="00F27E8A">
              <w:rPr>
                <w:rFonts w:cs="Arial"/>
                <w:b/>
                <w:szCs w:val="20"/>
              </w:rPr>
              <w:t xml:space="preserve">Project / </w:t>
            </w:r>
            <w:proofErr w:type="spellStart"/>
            <w:r w:rsidRPr="00F27E8A">
              <w:rPr>
                <w:rFonts w:cs="Arial"/>
                <w:b/>
                <w:szCs w:val="20"/>
              </w:rPr>
              <w:t>luchtwassysteem</w:t>
            </w:r>
            <w:proofErr w:type="spellEnd"/>
          </w:p>
        </w:tc>
        <w:tc>
          <w:tcPr>
            <w:tcW w:w="6960" w:type="dxa"/>
            <w:gridSpan w:val="3"/>
            <w:tcBorders>
              <w:top w:val="single" w:sz="4" w:space="0" w:color="auto"/>
              <w:bottom w:val="single" w:sz="6" w:space="0" w:color="auto"/>
            </w:tcBorders>
          </w:tcPr>
          <w:p w:rsidR="00272E8D" w:rsidRPr="00F27E8A" w:rsidRDefault="00272E8D" w:rsidP="009513E5">
            <w:pPr>
              <w:rPr>
                <w:rFonts w:cs="Arial"/>
                <w:szCs w:val="20"/>
              </w:rPr>
            </w:pPr>
            <w:r w:rsidRPr="00F27E8A">
              <w:rPr>
                <w:rFonts w:cs="Arial"/>
                <w:szCs w:val="20"/>
              </w:rPr>
              <w:t>&lt;</w:t>
            </w:r>
            <w:proofErr w:type="spellStart"/>
            <w:r w:rsidRPr="00F27E8A">
              <w:rPr>
                <w:rFonts w:cs="Arial"/>
                <w:szCs w:val="20"/>
              </w:rPr>
              <w:t>naw</w:t>
            </w:r>
            <w:proofErr w:type="spellEnd"/>
            <w:r w:rsidRPr="00F27E8A">
              <w:rPr>
                <w:rFonts w:cs="Arial"/>
                <w:szCs w:val="20"/>
              </w:rPr>
              <w:t xml:space="preserve"> inrichting, stal / aantal dieren van diercategorie, vergunningaanvraag / bouwcontrole / …..&gt;</w:t>
            </w:r>
          </w:p>
        </w:tc>
      </w:tr>
      <w:tr w:rsidR="00272E8D" w:rsidRPr="00F27E8A" w:rsidTr="009513E5">
        <w:tc>
          <w:tcPr>
            <w:tcW w:w="9749" w:type="dxa"/>
            <w:gridSpan w:val="5"/>
          </w:tcPr>
          <w:p w:rsidR="00272E8D" w:rsidRPr="00F27E8A" w:rsidRDefault="00272E8D" w:rsidP="009513E5">
            <w:pPr>
              <w:rPr>
                <w:rFonts w:cs="Arial"/>
                <w:b/>
                <w:szCs w:val="20"/>
              </w:rPr>
            </w:pPr>
          </w:p>
        </w:tc>
      </w:tr>
      <w:tr w:rsidR="00272E8D" w:rsidRPr="00F27E8A" w:rsidTr="009513E5">
        <w:tc>
          <w:tcPr>
            <w:tcW w:w="9749" w:type="dxa"/>
            <w:gridSpan w:val="5"/>
            <w:shd w:val="pct10" w:color="000000" w:fill="FFFFFF"/>
          </w:tcPr>
          <w:p w:rsidR="00272E8D" w:rsidRPr="00F27E8A" w:rsidRDefault="00272E8D" w:rsidP="009513E5">
            <w:pPr>
              <w:rPr>
                <w:rFonts w:cs="Arial"/>
                <w:b/>
                <w:smallCaps/>
                <w:szCs w:val="20"/>
              </w:rPr>
            </w:pPr>
            <w:r w:rsidRPr="00F27E8A">
              <w:rPr>
                <w:rFonts w:cs="Arial"/>
                <w:b/>
                <w:smallCaps/>
                <w:szCs w:val="20"/>
              </w:rPr>
              <w:t xml:space="preserve">Capaciteit van het </w:t>
            </w:r>
            <w:proofErr w:type="spellStart"/>
            <w:r w:rsidRPr="00F27E8A">
              <w:rPr>
                <w:rFonts w:cs="Arial"/>
                <w:b/>
                <w:smallCaps/>
                <w:szCs w:val="20"/>
              </w:rPr>
              <w:t>luchtwassysteem</w:t>
            </w:r>
            <w:proofErr w:type="spellEnd"/>
          </w:p>
        </w:tc>
      </w:tr>
      <w:tr w:rsidR="00272E8D" w:rsidRPr="00F27E8A" w:rsidTr="009513E5">
        <w:trPr>
          <w:trHeight w:val="200"/>
        </w:trPr>
        <w:tc>
          <w:tcPr>
            <w:tcW w:w="455" w:type="dxa"/>
          </w:tcPr>
          <w:p w:rsidR="00272E8D" w:rsidRPr="00F27E8A" w:rsidRDefault="00272E8D" w:rsidP="009513E5">
            <w:pPr>
              <w:rPr>
                <w:rFonts w:cs="Arial"/>
                <w:b/>
                <w:szCs w:val="20"/>
              </w:rPr>
            </w:pPr>
          </w:p>
        </w:tc>
        <w:tc>
          <w:tcPr>
            <w:tcW w:w="4434" w:type="dxa"/>
            <w:gridSpan w:val="2"/>
          </w:tcPr>
          <w:p w:rsidR="00272E8D" w:rsidRPr="00F27E8A" w:rsidRDefault="00272E8D" w:rsidP="009513E5">
            <w:pPr>
              <w:rPr>
                <w:rFonts w:cs="Arial"/>
                <w:szCs w:val="20"/>
              </w:rPr>
            </w:pPr>
            <w:r w:rsidRPr="00F27E8A">
              <w:rPr>
                <w:rFonts w:cs="Arial"/>
                <w:b/>
                <w:szCs w:val="20"/>
              </w:rPr>
              <w:t>Het vereiste</w:t>
            </w:r>
          </w:p>
        </w:tc>
        <w:tc>
          <w:tcPr>
            <w:tcW w:w="3780" w:type="dxa"/>
          </w:tcPr>
          <w:p w:rsidR="00272E8D" w:rsidRPr="00F27E8A" w:rsidRDefault="00272E8D" w:rsidP="009513E5">
            <w:pPr>
              <w:rPr>
                <w:rFonts w:cs="Arial"/>
                <w:szCs w:val="20"/>
              </w:rPr>
            </w:pPr>
            <w:r w:rsidRPr="00F27E8A">
              <w:rPr>
                <w:rFonts w:cs="Arial"/>
                <w:b/>
                <w:szCs w:val="20"/>
              </w:rPr>
              <w:t>Gegevens project</w:t>
            </w:r>
          </w:p>
        </w:tc>
        <w:tc>
          <w:tcPr>
            <w:tcW w:w="1080" w:type="dxa"/>
          </w:tcPr>
          <w:p w:rsidR="00272E8D" w:rsidRPr="00F27E8A" w:rsidRDefault="00272E8D" w:rsidP="009513E5">
            <w:pPr>
              <w:rPr>
                <w:rFonts w:cs="Arial"/>
                <w:b/>
                <w:szCs w:val="20"/>
              </w:rPr>
            </w:pPr>
            <w:r w:rsidRPr="00F27E8A">
              <w:rPr>
                <w:rFonts w:cs="Arial"/>
                <w:b/>
                <w:szCs w:val="20"/>
              </w:rPr>
              <w:t>Akkoord</w:t>
            </w: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1</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de capaciteit van het </w:t>
            </w:r>
            <w:proofErr w:type="spellStart"/>
            <w:r w:rsidRPr="00F27E8A">
              <w:rPr>
                <w:rFonts w:cs="Arial"/>
                <w:szCs w:val="20"/>
              </w:rPr>
              <w:t>luchtwassysteem</w:t>
            </w:r>
            <w:proofErr w:type="spellEnd"/>
            <w:r w:rsidRPr="00F27E8A">
              <w:rPr>
                <w:rFonts w:cs="Arial"/>
                <w:szCs w:val="20"/>
              </w:rPr>
              <w:t xml:space="preserve"> is minimaal gelijk aan de totale maximale ventilatiebehoefte voor het (gedeelte van het) dierenverblijf of dierenverblijven </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2</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de maximale ventilatiebehoefte komt overeen met de richtlijnen / adviezen voor maximale ventilatie (zie eis systeembeschrijving)</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3</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berekening maximale ventilatiebehoefte per </w:t>
            </w:r>
            <w:proofErr w:type="spellStart"/>
            <w:r w:rsidRPr="00F27E8A">
              <w:rPr>
                <w:rFonts w:cs="Arial"/>
                <w:szCs w:val="20"/>
              </w:rPr>
              <w:t>luchtwassysteem</w:t>
            </w:r>
            <w:proofErr w:type="spellEnd"/>
            <w:r w:rsidRPr="00F27E8A">
              <w:rPr>
                <w:rFonts w:cs="Arial"/>
                <w:szCs w:val="20"/>
              </w:rPr>
              <w:t xml:space="preserve"> en capaciteit </w:t>
            </w:r>
            <w:proofErr w:type="spellStart"/>
            <w:r w:rsidRPr="00F27E8A">
              <w:rPr>
                <w:rFonts w:cs="Arial"/>
                <w:szCs w:val="20"/>
              </w:rPr>
              <w:t>luchtwassysteem</w:t>
            </w:r>
            <w:proofErr w:type="spellEnd"/>
            <w:r w:rsidRPr="00F27E8A">
              <w:rPr>
                <w:rFonts w:cs="Arial"/>
                <w:szCs w:val="20"/>
              </w:rPr>
              <w:t xml:space="preserve"> zijn opgenomen in de opleveringsverklaring</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c>
          <w:tcPr>
            <w:tcW w:w="9749" w:type="dxa"/>
            <w:gridSpan w:val="5"/>
            <w:shd w:val="clear" w:color="auto" w:fill="auto"/>
          </w:tcPr>
          <w:p w:rsidR="00272E8D" w:rsidRPr="00F27E8A" w:rsidRDefault="00272E8D" w:rsidP="009513E5">
            <w:pPr>
              <w:rPr>
                <w:rFonts w:cs="Arial"/>
                <w:b/>
                <w:smallCaps/>
                <w:szCs w:val="20"/>
              </w:rPr>
            </w:pPr>
          </w:p>
        </w:tc>
      </w:tr>
      <w:tr w:rsidR="00272E8D" w:rsidRPr="00F27E8A" w:rsidTr="009513E5">
        <w:tc>
          <w:tcPr>
            <w:tcW w:w="9749" w:type="dxa"/>
            <w:gridSpan w:val="5"/>
            <w:shd w:val="pct10" w:color="000000" w:fill="FFFFFF"/>
          </w:tcPr>
          <w:p w:rsidR="00272E8D" w:rsidRPr="00F27E8A" w:rsidRDefault="00272E8D" w:rsidP="009513E5">
            <w:pPr>
              <w:rPr>
                <w:rFonts w:cs="Arial"/>
                <w:b/>
                <w:smallCaps/>
                <w:szCs w:val="20"/>
              </w:rPr>
            </w:pPr>
            <w:r w:rsidRPr="00F27E8A">
              <w:rPr>
                <w:rFonts w:cs="Arial"/>
                <w:b/>
                <w:smallCaps/>
                <w:szCs w:val="20"/>
              </w:rPr>
              <w:t>De uitvoering van het ventilatiesysteem</w:t>
            </w:r>
            <w:r w:rsidRPr="00F27E8A">
              <w:rPr>
                <w:rStyle w:val="Voetnootmarkering"/>
                <w:rFonts w:cs="Arial"/>
                <w:b/>
                <w:smallCaps/>
                <w:szCs w:val="20"/>
              </w:rPr>
              <w:footnoteReference w:id="1"/>
            </w:r>
          </w:p>
        </w:tc>
      </w:tr>
      <w:tr w:rsidR="00272E8D" w:rsidRPr="00F27E8A" w:rsidTr="009513E5">
        <w:trPr>
          <w:trHeight w:val="200"/>
        </w:trPr>
        <w:tc>
          <w:tcPr>
            <w:tcW w:w="455" w:type="dxa"/>
          </w:tcPr>
          <w:p w:rsidR="00272E8D" w:rsidRPr="00F27E8A" w:rsidRDefault="00272E8D" w:rsidP="009513E5">
            <w:pPr>
              <w:rPr>
                <w:rFonts w:cs="Arial"/>
                <w:b/>
                <w:szCs w:val="20"/>
              </w:rPr>
            </w:pPr>
          </w:p>
        </w:tc>
        <w:tc>
          <w:tcPr>
            <w:tcW w:w="4434" w:type="dxa"/>
            <w:gridSpan w:val="2"/>
          </w:tcPr>
          <w:p w:rsidR="00272E8D" w:rsidRPr="00F27E8A" w:rsidRDefault="00272E8D" w:rsidP="009513E5">
            <w:pPr>
              <w:rPr>
                <w:rFonts w:cs="Arial"/>
                <w:szCs w:val="20"/>
              </w:rPr>
            </w:pPr>
            <w:r w:rsidRPr="00F27E8A">
              <w:rPr>
                <w:rFonts w:cs="Arial"/>
                <w:b/>
                <w:szCs w:val="20"/>
              </w:rPr>
              <w:t>Het vereiste</w:t>
            </w:r>
          </w:p>
        </w:tc>
        <w:tc>
          <w:tcPr>
            <w:tcW w:w="3780" w:type="dxa"/>
          </w:tcPr>
          <w:p w:rsidR="00272E8D" w:rsidRPr="00F27E8A" w:rsidRDefault="00272E8D" w:rsidP="009513E5">
            <w:pPr>
              <w:rPr>
                <w:rFonts w:cs="Arial"/>
                <w:szCs w:val="20"/>
              </w:rPr>
            </w:pPr>
            <w:r w:rsidRPr="00F27E8A">
              <w:rPr>
                <w:rFonts w:cs="Arial"/>
                <w:b/>
                <w:szCs w:val="20"/>
              </w:rPr>
              <w:t>Gegevens project</w:t>
            </w:r>
          </w:p>
        </w:tc>
        <w:tc>
          <w:tcPr>
            <w:tcW w:w="1080" w:type="dxa"/>
          </w:tcPr>
          <w:p w:rsidR="00272E8D" w:rsidRPr="00F27E8A" w:rsidRDefault="00272E8D" w:rsidP="009513E5">
            <w:pPr>
              <w:rPr>
                <w:rFonts w:cs="Arial"/>
                <w:b/>
                <w:szCs w:val="20"/>
              </w:rPr>
            </w:pPr>
            <w:r w:rsidRPr="00F27E8A">
              <w:rPr>
                <w:rFonts w:cs="Arial"/>
                <w:b/>
                <w:szCs w:val="20"/>
              </w:rPr>
              <w:t>Akkoord</w:t>
            </w: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4</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van elk (gedeelte van een) dierenverblijf / additionele techniek waarvoor de lagere emissiefactor van kracht is moet alle ventilatielucht via het </w:t>
            </w:r>
            <w:proofErr w:type="spellStart"/>
            <w:r w:rsidRPr="00F27E8A">
              <w:rPr>
                <w:rFonts w:cs="Arial"/>
                <w:szCs w:val="20"/>
              </w:rPr>
              <w:t>luchtwassysteem</w:t>
            </w:r>
            <w:proofErr w:type="spellEnd"/>
            <w:r w:rsidRPr="00F27E8A">
              <w:rPr>
                <w:rFonts w:cs="Arial"/>
                <w:szCs w:val="20"/>
              </w:rPr>
              <w:t xml:space="preserve"> (het filterpakket) het dierenverblijf / de additionele techniek verlaten, bij de toepassing van een afzuigkanaal moet dit kanaal lekdicht zijn</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5</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bij het gebruik van een centraal afzuigkanaal moet het doorstroomoppervlak van dit kanaal minimaal 1 cm² per m</w:t>
            </w:r>
            <w:r w:rsidRPr="00F27E8A">
              <w:rPr>
                <w:rFonts w:cs="Arial"/>
                <w:szCs w:val="20"/>
                <w:vertAlign w:val="superscript"/>
              </w:rPr>
              <w:t>3</w:t>
            </w:r>
            <w:r w:rsidRPr="00F27E8A">
              <w:rPr>
                <w:rFonts w:cs="Arial"/>
                <w:szCs w:val="20"/>
              </w:rPr>
              <w:t xml:space="preserve"> maximale ventilatiebehoefte per uur bedragen</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6</w:t>
            </w:r>
          </w:p>
        </w:tc>
        <w:tc>
          <w:tcPr>
            <w:tcW w:w="4434" w:type="dxa"/>
            <w:gridSpan w:val="2"/>
          </w:tcPr>
          <w:p w:rsidR="00272E8D" w:rsidRPr="00F27E8A" w:rsidRDefault="00272E8D" w:rsidP="009513E5">
            <w:pPr>
              <w:tabs>
                <w:tab w:val="left" w:pos="284"/>
              </w:tabs>
              <w:rPr>
                <w:rFonts w:cs="Arial"/>
                <w:szCs w:val="20"/>
                <w:u w:val="single"/>
              </w:rPr>
            </w:pPr>
            <w:r w:rsidRPr="00F27E8A">
              <w:rPr>
                <w:rFonts w:cs="Arial"/>
                <w:szCs w:val="20"/>
                <w:u w:val="single"/>
              </w:rPr>
              <w:t>ventilator voor de wasser</w:t>
            </w:r>
          </w:p>
          <w:p w:rsidR="00272E8D" w:rsidRPr="00F27E8A" w:rsidRDefault="00272E8D" w:rsidP="009513E5">
            <w:pPr>
              <w:tabs>
                <w:tab w:val="left" w:pos="284"/>
              </w:tabs>
              <w:rPr>
                <w:rFonts w:cs="Arial"/>
                <w:szCs w:val="20"/>
              </w:rPr>
            </w:pPr>
            <w:r w:rsidRPr="00F27E8A">
              <w:rPr>
                <w:rFonts w:cs="Arial"/>
                <w:szCs w:val="20"/>
              </w:rPr>
              <w:t xml:space="preserve">de afstand tussen de ventilatorwand en de eerste reinigingsstap in de luchtwasser is </w:t>
            </w:r>
            <w:r w:rsidRPr="00F27E8A">
              <w:rPr>
                <w:rFonts w:cs="Arial"/>
                <w:szCs w:val="20"/>
              </w:rPr>
              <w:lastRenderedPageBreak/>
              <w:t>minimaal 3 meter</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lastRenderedPageBreak/>
              <w:t>7</w:t>
            </w:r>
          </w:p>
        </w:tc>
        <w:tc>
          <w:tcPr>
            <w:tcW w:w="4434" w:type="dxa"/>
            <w:gridSpan w:val="2"/>
          </w:tcPr>
          <w:p w:rsidR="00272E8D" w:rsidRPr="00F27E8A" w:rsidRDefault="00272E8D" w:rsidP="009513E5">
            <w:pPr>
              <w:tabs>
                <w:tab w:val="left" w:pos="284"/>
              </w:tabs>
              <w:rPr>
                <w:rFonts w:cs="Arial"/>
                <w:szCs w:val="20"/>
                <w:u w:val="single"/>
              </w:rPr>
            </w:pPr>
            <w:r w:rsidRPr="00F27E8A">
              <w:rPr>
                <w:rFonts w:cs="Arial"/>
                <w:szCs w:val="20"/>
                <w:u w:val="single"/>
              </w:rPr>
              <w:t>ventilator achter de wasser</w:t>
            </w:r>
          </w:p>
          <w:p w:rsidR="00272E8D" w:rsidRPr="00F27E8A" w:rsidRDefault="00272E8D" w:rsidP="009513E5">
            <w:pPr>
              <w:tabs>
                <w:tab w:val="left" w:pos="284"/>
              </w:tabs>
              <w:rPr>
                <w:rFonts w:cs="Arial"/>
                <w:szCs w:val="20"/>
              </w:rPr>
            </w:pPr>
            <w:r w:rsidRPr="00F27E8A">
              <w:rPr>
                <w:rFonts w:cs="Arial"/>
                <w:szCs w:val="20"/>
              </w:rPr>
              <w:t>de afstand tussen het vlak met de doorlaatopening (naar het dierenverblijf of het centraal afzuigkanaal) en de luchtwasser is minimaal 1 meter</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9749" w:type="dxa"/>
            <w:gridSpan w:val="5"/>
          </w:tcPr>
          <w:p w:rsidR="00272E8D" w:rsidRPr="00F27E8A" w:rsidRDefault="00272E8D" w:rsidP="009513E5">
            <w:pPr>
              <w:rPr>
                <w:rFonts w:cs="Arial"/>
                <w:szCs w:val="20"/>
              </w:rPr>
            </w:pPr>
          </w:p>
        </w:tc>
      </w:tr>
      <w:tr w:rsidR="00272E8D" w:rsidRPr="00F27E8A" w:rsidTr="009513E5">
        <w:tc>
          <w:tcPr>
            <w:tcW w:w="9749" w:type="dxa"/>
            <w:gridSpan w:val="5"/>
            <w:shd w:val="pct10" w:color="000000" w:fill="FFFFFF"/>
          </w:tcPr>
          <w:p w:rsidR="00272E8D" w:rsidRPr="00F27E8A" w:rsidRDefault="00272E8D" w:rsidP="009513E5">
            <w:pPr>
              <w:rPr>
                <w:rFonts w:cs="Arial"/>
                <w:b/>
                <w:smallCaps/>
                <w:szCs w:val="20"/>
              </w:rPr>
            </w:pPr>
            <w:r w:rsidRPr="00F27E8A">
              <w:rPr>
                <w:rFonts w:cs="Arial"/>
                <w:b/>
                <w:smallCaps/>
                <w:szCs w:val="20"/>
              </w:rPr>
              <w:t>De uitvoering van het meet- en registratiesysteem</w:t>
            </w:r>
          </w:p>
        </w:tc>
      </w:tr>
      <w:tr w:rsidR="00272E8D" w:rsidRPr="00F27E8A" w:rsidTr="009513E5">
        <w:trPr>
          <w:trHeight w:val="200"/>
        </w:trPr>
        <w:tc>
          <w:tcPr>
            <w:tcW w:w="455" w:type="dxa"/>
          </w:tcPr>
          <w:p w:rsidR="00272E8D" w:rsidRPr="00F27E8A" w:rsidRDefault="00272E8D" w:rsidP="009513E5">
            <w:pPr>
              <w:rPr>
                <w:rFonts w:cs="Arial"/>
                <w:b/>
                <w:szCs w:val="20"/>
              </w:rPr>
            </w:pPr>
          </w:p>
        </w:tc>
        <w:tc>
          <w:tcPr>
            <w:tcW w:w="4434" w:type="dxa"/>
            <w:gridSpan w:val="2"/>
          </w:tcPr>
          <w:p w:rsidR="00272E8D" w:rsidRPr="00F27E8A" w:rsidRDefault="00272E8D" w:rsidP="009513E5">
            <w:pPr>
              <w:rPr>
                <w:rFonts w:cs="Arial"/>
                <w:szCs w:val="20"/>
              </w:rPr>
            </w:pPr>
            <w:r w:rsidRPr="00F27E8A">
              <w:rPr>
                <w:rFonts w:cs="Arial"/>
                <w:b/>
                <w:szCs w:val="20"/>
              </w:rPr>
              <w:t>Het vereiste</w:t>
            </w:r>
          </w:p>
        </w:tc>
        <w:tc>
          <w:tcPr>
            <w:tcW w:w="3780" w:type="dxa"/>
          </w:tcPr>
          <w:p w:rsidR="00272E8D" w:rsidRPr="00F27E8A" w:rsidRDefault="00272E8D" w:rsidP="009513E5">
            <w:pPr>
              <w:rPr>
                <w:rFonts w:cs="Arial"/>
                <w:szCs w:val="20"/>
              </w:rPr>
            </w:pPr>
            <w:r w:rsidRPr="00F27E8A">
              <w:rPr>
                <w:rFonts w:cs="Arial"/>
                <w:b/>
                <w:szCs w:val="20"/>
              </w:rPr>
              <w:t>Toepassing project</w:t>
            </w:r>
          </w:p>
        </w:tc>
        <w:tc>
          <w:tcPr>
            <w:tcW w:w="1080" w:type="dxa"/>
          </w:tcPr>
          <w:p w:rsidR="00272E8D" w:rsidRPr="00F27E8A" w:rsidRDefault="00272E8D" w:rsidP="009513E5">
            <w:pPr>
              <w:rPr>
                <w:rFonts w:cs="Arial"/>
                <w:b/>
                <w:szCs w:val="20"/>
              </w:rPr>
            </w:pPr>
            <w:r w:rsidRPr="00F27E8A">
              <w:rPr>
                <w:rFonts w:cs="Arial"/>
                <w:b/>
                <w:szCs w:val="20"/>
              </w:rPr>
              <w:t>Akkoord</w:t>
            </w: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8</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het </w:t>
            </w:r>
            <w:proofErr w:type="spellStart"/>
            <w:r w:rsidRPr="00F27E8A">
              <w:rPr>
                <w:rFonts w:cs="Arial"/>
                <w:szCs w:val="20"/>
              </w:rPr>
              <w:t>luchtwassysteem</w:t>
            </w:r>
            <w:proofErr w:type="spellEnd"/>
            <w:r w:rsidRPr="00F27E8A">
              <w:rPr>
                <w:rStyle w:val="Voetnootmarkering"/>
                <w:rFonts w:cs="Arial"/>
                <w:szCs w:val="20"/>
              </w:rPr>
              <w:footnoteReference w:id="2"/>
            </w:r>
            <w:r w:rsidRPr="00F27E8A">
              <w:rPr>
                <w:rFonts w:cs="Arial"/>
                <w:szCs w:val="20"/>
              </w:rPr>
              <w:t xml:space="preserve"> is voorzien van een elektronisch monitoringssysteem </w:t>
            </w:r>
          </w:p>
        </w:tc>
        <w:tc>
          <w:tcPr>
            <w:tcW w:w="3780" w:type="dxa"/>
          </w:tcPr>
          <w:p w:rsidR="00272E8D" w:rsidRPr="00F27E8A" w:rsidRDefault="00272E8D" w:rsidP="009513E5">
            <w:pPr>
              <w:tabs>
                <w:tab w:val="left" w:pos="227"/>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9</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dit systeem moet ieder uur de volgende parameters registreren:</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de zuurgraad van het waswater (pH);</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 xml:space="preserve">de geleidbaarheid van het waswater (in </w:t>
            </w:r>
            <w:proofErr w:type="spellStart"/>
            <w:r w:rsidRPr="00F27E8A">
              <w:rPr>
                <w:rFonts w:cs="Arial"/>
                <w:szCs w:val="20"/>
              </w:rPr>
              <w:t>milliSiemens</w:t>
            </w:r>
            <w:proofErr w:type="spellEnd"/>
            <w:r w:rsidRPr="00F27E8A">
              <w:rPr>
                <w:rFonts w:cs="Arial"/>
                <w:szCs w:val="20"/>
              </w:rPr>
              <w:t xml:space="preserve"> per centimeter (</w:t>
            </w:r>
            <w:proofErr w:type="spellStart"/>
            <w:r w:rsidRPr="00F27E8A">
              <w:rPr>
                <w:rFonts w:cs="Arial"/>
                <w:szCs w:val="20"/>
              </w:rPr>
              <w:t>mS</w:t>
            </w:r>
            <w:proofErr w:type="spellEnd"/>
            <w:r w:rsidRPr="00F27E8A">
              <w:rPr>
                <w:rFonts w:cs="Arial"/>
                <w:szCs w:val="20"/>
              </w:rPr>
              <w:t>/cm));</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de spuiwaterproductie (in kubieke meter (m</w:t>
            </w:r>
            <w:r w:rsidRPr="00F27E8A">
              <w:rPr>
                <w:rFonts w:cs="Arial"/>
                <w:szCs w:val="20"/>
                <w:vertAlign w:val="superscript"/>
              </w:rPr>
              <w:t>3</w:t>
            </w:r>
            <w:r w:rsidRPr="00F27E8A">
              <w:rPr>
                <w:rFonts w:cs="Arial"/>
                <w:szCs w:val="20"/>
              </w:rPr>
              <w:t>));</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 xml:space="preserve">de </w:t>
            </w:r>
            <w:proofErr w:type="spellStart"/>
            <w:r w:rsidRPr="00F27E8A">
              <w:rPr>
                <w:rFonts w:cs="Arial"/>
                <w:szCs w:val="20"/>
              </w:rPr>
              <w:t>drukval</w:t>
            </w:r>
            <w:proofErr w:type="spellEnd"/>
            <w:r w:rsidRPr="00F27E8A">
              <w:rPr>
                <w:rFonts w:cs="Arial"/>
                <w:szCs w:val="20"/>
              </w:rPr>
              <w:t xml:space="preserve"> over het filterpakket (in Pascal (Pa));</w:t>
            </w:r>
          </w:p>
          <w:p w:rsidR="00272E8D" w:rsidRPr="00F27E8A" w:rsidRDefault="00272E8D" w:rsidP="00272E8D">
            <w:pPr>
              <w:numPr>
                <w:ilvl w:val="0"/>
                <w:numId w:val="30"/>
              </w:numPr>
              <w:tabs>
                <w:tab w:val="left" w:pos="284"/>
              </w:tabs>
              <w:ind w:left="284" w:hanging="284"/>
            </w:pPr>
            <w:r w:rsidRPr="00F27E8A">
              <w:rPr>
                <w:rFonts w:cs="Arial"/>
                <w:szCs w:val="20"/>
              </w:rPr>
              <w:t>het elektriciteitsverbruik van de waswaterpomp(en) (in kilowattuur (kWh))</w:t>
            </w:r>
          </w:p>
        </w:tc>
        <w:tc>
          <w:tcPr>
            <w:tcW w:w="3780" w:type="dxa"/>
          </w:tcPr>
          <w:p w:rsidR="00272E8D" w:rsidRPr="00F27E8A" w:rsidRDefault="00272E8D" w:rsidP="009513E5">
            <w:pPr>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10</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dit systeem moet cumulatief de volgende parameters registreren:</w:t>
            </w:r>
          </w:p>
          <w:p w:rsidR="00272E8D" w:rsidRPr="00F27E8A" w:rsidRDefault="00272E8D" w:rsidP="00272E8D">
            <w:pPr>
              <w:numPr>
                <w:ilvl w:val="0"/>
                <w:numId w:val="31"/>
              </w:numPr>
              <w:tabs>
                <w:tab w:val="left" w:pos="284"/>
              </w:tabs>
              <w:ind w:left="284" w:hanging="284"/>
              <w:rPr>
                <w:rFonts w:cs="Arial"/>
                <w:szCs w:val="20"/>
              </w:rPr>
            </w:pPr>
            <w:r w:rsidRPr="00F27E8A">
              <w:rPr>
                <w:rFonts w:cs="Arial"/>
                <w:szCs w:val="20"/>
              </w:rPr>
              <w:t>de spuiwaterproductie (in kubieke meter (m</w:t>
            </w:r>
            <w:r w:rsidRPr="00F27E8A">
              <w:rPr>
                <w:rFonts w:cs="Arial"/>
                <w:szCs w:val="20"/>
                <w:vertAlign w:val="superscript"/>
              </w:rPr>
              <w:t>3</w:t>
            </w:r>
            <w:r w:rsidRPr="00F27E8A">
              <w:rPr>
                <w:rFonts w:cs="Arial"/>
                <w:szCs w:val="20"/>
              </w:rPr>
              <w:t>));</w:t>
            </w:r>
          </w:p>
          <w:p w:rsidR="00272E8D" w:rsidRPr="00F27E8A" w:rsidRDefault="00272E8D" w:rsidP="00272E8D">
            <w:pPr>
              <w:numPr>
                <w:ilvl w:val="0"/>
                <w:numId w:val="31"/>
              </w:numPr>
              <w:tabs>
                <w:tab w:val="left" w:pos="284"/>
              </w:tabs>
              <w:ind w:left="284" w:hanging="284"/>
              <w:rPr>
                <w:rFonts w:cs="Arial"/>
                <w:szCs w:val="20"/>
              </w:rPr>
            </w:pPr>
            <w:r w:rsidRPr="00F27E8A">
              <w:rPr>
                <w:rFonts w:cs="Arial"/>
                <w:szCs w:val="20"/>
              </w:rPr>
              <w:t>het elektriciteitsverbruik van de waswaterpomp(en) (in kilowattuur (kWh))</w:t>
            </w:r>
          </w:p>
        </w:tc>
        <w:tc>
          <w:tcPr>
            <w:tcW w:w="3780" w:type="dxa"/>
          </w:tcPr>
          <w:p w:rsidR="00272E8D" w:rsidRPr="00F27E8A" w:rsidRDefault="00272E8D" w:rsidP="009513E5">
            <w:pPr>
              <w:tabs>
                <w:tab w:val="left" w:pos="227"/>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CE0635" w:rsidRDefault="00272E8D" w:rsidP="009513E5">
            <w:pPr>
              <w:rPr>
                <w:rFonts w:cs="Arial"/>
                <w:szCs w:val="20"/>
              </w:rPr>
            </w:pPr>
            <w:r w:rsidRPr="00CE0635">
              <w:rPr>
                <w:rFonts w:cs="Arial"/>
                <w:szCs w:val="20"/>
              </w:rPr>
              <w:t>11</w:t>
            </w:r>
          </w:p>
        </w:tc>
        <w:tc>
          <w:tcPr>
            <w:tcW w:w="4434" w:type="dxa"/>
            <w:gridSpan w:val="2"/>
          </w:tcPr>
          <w:p w:rsidR="00272E8D" w:rsidRPr="00CE0635" w:rsidRDefault="00272E8D" w:rsidP="009513E5">
            <w:pPr>
              <w:tabs>
                <w:tab w:val="left" w:pos="284"/>
              </w:tabs>
              <w:rPr>
                <w:rFonts w:cs="Arial"/>
                <w:szCs w:val="20"/>
              </w:rPr>
            </w:pPr>
            <w:r w:rsidRPr="00CE0635">
              <w:rPr>
                <w:rFonts w:cs="Arial"/>
                <w:szCs w:val="20"/>
              </w:rPr>
              <w:t xml:space="preserve">het waswatercirculatiesysteem van het </w:t>
            </w:r>
            <w:proofErr w:type="spellStart"/>
            <w:r w:rsidRPr="00CE0635">
              <w:rPr>
                <w:rFonts w:cs="Arial"/>
                <w:szCs w:val="20"/>
              </w:rPr>
              <w:t>luchtwassysteem</w:t>
            </w:r>
            <w:proofErr w:type="spellEnd"/>
            <w:r w:rsidRPr="00CE0635">
              <w:rPr>
                <w:rFonts w:cs="Arial"/>
                <w:szCs w:val="20"/>
              </w:rPr>
              <w:t xml:space="preserve"> is voorzien van een laagdebietalarmering</w:t>
            </w:r>
          </w:p>
        </w:tc>
        <w:tc>
          <w:tcPr>
            <w:tcW w:w="3780" w:type="dxa"/>
          </w:tcPr>
          <w:p w:rsidR="00272E8D" w:rsidRPr="00F27E8A" w:rsidRDefault="00272E8D" w:rsidP="009513E5">
            <w:pPr>
              <w:tabs>
                <w:tab w:val="left" w:pos="227"/>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12</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voor het meten en registreren van de genoemde parameters zijn de volgende doelmatige meetvoorzieningen aanwezig:</w:t>
            </w:r>
          </w:p>
          <w:p w:rsidR="00272E8D" w:rsidRPr="00F27E8A" w:rsidRDefault="00272E8D" w:rsidP="009513E5">
            <w:pPr>
              <w:tabs>
                <w:tab w:val="left" w:pos="284"/>
              </w:tabs>
              <w:ind w:left="284" w:hanging="284"/>
              <w:rPr>
                <w:rFonts w:cs="Arial"/>
                <w:szCs w:val="20"/>
              </w:rPr>
            </w:pPr>
            <w:r w:rsidRPr="00F27E8A">
              <w:rPr>
                <w:rFonts w:cs="Arial"/>
                <w:szCs w:val="20"/>
              </w:rPr>
              <w:t>-</w:t>
            </w:r>
            <w:r w:rsidRPr="00F27E8A">
              <w:rPr>
                <w:rFonts w:cs="Arial"/>
                <w:szCs w:val="20"/>
              </w:rPr>
              <w:tab/>
              <w:t>pH-elektrode (pH-sensor) voor het meten van de zuurgraad van het waswater;</w:t>
            </w:r>
          </w:p>
          <w:p w:rsidR="00272E8D" w:rsidRPr="00F27E8A" w:rsidRDefault="00272E8D" w:rsidP="009513E5">
            <w:pPr>
              <w:tabs>
                <w:tab w:val="left" w:pos="284"/>
              </w:tabs>
              <w:ind w:left="284" w:hanging="284"/>
              <w:rPr>
                <w:rFonts w:cs="Arial"/>
                <w:szCs w:val="20"/>
              </w:rPr>
            </w:pPr>
            <w:r w:rsidRPr="00F27E8A">
              <w:rPr>
                <w:rFonts w:cs="Arial"/>
                <w:szCs w:val="20"/>
              </w:rPr>
              <w:t xml:space="preserve"> -</w:t>
            </w:r>
            <w:r w:rsidRPr="00F27E8A">
              <w:rPr>
                <w:rFonts w:cs="Arial"/>
                <w:szCs w:val="20"/>
              </w:rPr>
              <w:tab/>
              <w:t xml:space="preserve">EC-elektrode (geleidbaarheidssensor) voor het meten van de geleidbaarheid van het waswater; </w:t>
            </w:r>
          </w:p>
          <w:p w:rsidR="00272E8D" w:rsidRPr="00F27E8A" w:rsidRDefault="00272E8D" w:rsidP="009513E5">
            <w:pPr>
              <w:tabs>
                <w:tab w:val="left" w:pos="284"/>
              </w:tabs>
              <w:ind w:left="284" w:hanging="284"/>
              <w:rPr>
                <w:rFonts w:cs="Arial"/>
                <w:szCs w:val="20"/>
              </w:rPr>
            </w:pPr>
            <w:r w:rsidRPr="00F27E8A">
              <w:rPr>
                <w:rFonts w:cs="Arial"/>
                <w:szCs w:val="20"/>
              </w:rPr>
              <w:t>-</w:t>
            </w:r>
            <w:r w:rsidRPr="00F27E8A">
              <w:rPr>
                <w:rFonts w:cs="Arial"/>
                <w:szCs w:val="20"/>
              </w:rPr>
              <w:tab/>
              <w:t xml:space="preserve">elektromagnetische flowmeter voor het meten van de spuiwaterproductie, per spuistroom in de spuileiding geïnstalleerd; </w:t>
            </w:r>
          </w:p>
          <w:p w:rsidR="00272E8D" w:rsidRPr="00F27E8A" w:rsidRDefault="00272E8D" w:rsidP="009513E5">
            <w:pPr>
              <w:tabs>
                <w:tab w:val="left" w:pos="284"/>
              </w:tabs>
              <w:ind w:left="284" w:hanging="284"/>
              <w:rPr>
                <w:rFonts w:cs="Arial"/>
                <w:szCs w:val="20"/>
              </w:rPr>
            </w:pPr>
            <w:r w:rsidRPr="00F27E8A">
              <w:rPr>
                <w:rFonts w:cs="Arial"/>
                <w:szCs w:val="20"/>
              </w:rPr>
              <w:t>-</w:t>
            </w:r>
            <w:r w:rsidRPr="00F27E8A">
              <w:rPr>
                <w:rFonts w:cs="Arial"/>
                <w:szCs w:val="20"/>
              </w:rPr>
              <w:tab/>
              <w:t>drukverschilmeter voor het meten van het drukverschil over het filterpakket;</w:t>
            </w:r>
          </w:p>
          <w:p w:rsidR="00272E8D" w:rsidRPr="00F27E8A" w:rsidRDefault="00272E8D" w:rsidP="009513E5">
            <w:pPr>
              <w:tabs>
                <w:tab w:val="left" w:pos="284"/>
              </w:tabs>
              <w:ind w:left="284" w:hanging="284"/>
              <w:rPr>
                <w:rFonts w:cs="Arial"/>
                <w:szCs w:val="20"/>
              </w:rPr>
            </w:pPr>
            <w:r w:rsidRPr="00F27E8A">
              <w:rPr>
                <w:rFonts w:cs="Arial"/>
                <w:szCs w:val="20"/>
              </w:rPr>
              <w:t>-</w:t>
            </w:r>
            <w:r w:rsidRPr="00F27E8A">
              <w:rPr>
                <w:rFonts w:cs="Arial"/>
                <w:szCs w:val="20"/>
              </w:rPr>
              <w:tab/>
              <w:t xml:space="preserve">elektriciteitsmeter voor het meten van het elektriciteitsverbruik van de waswaterpomp </w:t>
            </w:r>
          </w:p>
        </w:tc>
        <w:tc>
          <w:tcPr>
            <w:tcW w:w="3780" w:type="dxa"/>
          </w:tcPr>
          <w:p w:rsidR="00272E8D" w:rsidRPr="00F27E8A" w:rsidRDefault="00272E8D" w:rsidP="009513E5">
            <w:pPr>
              <w:tabs>
                <w:tab w:val="left" w:pos="227"/>
              </w:tabs>
              <w:rPr>
                <w:rFonts w:cs="Arial"/>
                <w:szCs w:val="20"/>
              </w:rPr>
            </w:pPr>
          </w:p>
        </w:tc>
        <w:tc>
          <w:tcPr>
            <w:tcW w:w="1080" w:type="dxa"/>
          </w:tcPr>
          <w:p w:rsidR="00272E8D" w:rsidRPr="00F27E8A" w:rsidRDefault="00272E8D" w:rsidP="009513E5">
            <w:pPr>
              <w:rPr>
                <w:rFonts w:cs="Arial"/>
                <w:szCs w:val="20"/>
              </w:rPr>
            </w:pPr>
          </w:p>
        </w:tc>
      </w:tr>
    </w:tbl>
    <w:p w:rsidR="00241548" w:rsidRPr="00241548" w:rsidRDefault="00241548" w:rsidP="00241548"/>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8D" w:rsidRDefault="00272E8D" w:rsidP="0088501B">
      <w:r>
        <w:separator/>
      </w:r>
    </w:p>
  </w:endnote>
  <w:endnote w:type="continuationSeparator" w:id="0">
    <w:p w:rsidR="00272E8D" w:rsidRDefault="00272E8D"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8D" w:rsidRDefault="00272E8D" w:rsidP="0088501B">
      <w:r>
        <w:separator/>
      </w:r>
    </w:p>
  </w:footnote>
  <w:footnote w:type="continuationSeparator" w:id="0">
    <w:p w:rsidR="00272E8D" w:rsidRDefault="00272E8D" w:rsidP="0088501B">
      <w:r>
        <w:continuationSeparator/>
      </w:r>
    </w:p>
  </w:footnote>
  <w:footnote w:id="1">
    <w:p w:rsidR="00272E8D" w:rsidRPr="00E31D3D" w:rsidRDefault="00272E8D" w:rsidP="00272E8D">
      <w:pPr>
        <w:pStyle w:val="Voetnoottekst"/>
        <w:tabs>
          <w:tab w:val="left" w:pos="454"/>
        </w:tabs>
        <w:ind w:left="454" w:hanging="454"/>
        <w:rPr>
          <w:rStyle w:val="Voetnootmarkering"/>
          <w:rFonts w:ascii="Arial" w:eastAsiaTheme="majorEastAsia" w:hAnsi="Arial"/>
          <w:sz w:val="18"/>
          <w:szCs w:val="18"/>
          <w:lang w:val="nl-NL"/>
        </w:rPr>
      </w:pPr>
      <w:r w:rsidRPr="00E31D3D">
        <w:rPr>
          <w:rStyle w:val="Voetnootmarkering"/>
          <w:rFonts w:ascii="Arial" w:eastAsiaTheme="majorEastAsia" w:hAnsi="Arial"/>
          <w:sz w:val="18"/>
          <w:szCs w:val="18"/>
          <w:lang w:val="nl-NL"/>
        </w:rPr>
        <w:footnoteRef/>
      </w:r>
      <w:r>
        <w:rPr>
          <w:rStyle w:val="Voetnootmarkering"/>
          <w:rFonts w:ascii="Arial" w:eastAsiaTheme="majorEastAsia" w:hAnsi="Arial"/>
          <w:sz w:val="18"/>
          <w:szCs w:val="18"/>
          <w:lang w:val="nl-NL"/>
        </w:rPr>
        <w:tab/>
      </w:r>
      <w:r w:rsidRPr="00E31D3D">
        <w:rPr>
          <w:rStyle w:val="Voetnootmarkering"/>
          <w:rFonts w:ascii="Arial" w:eastAsiaTheme="majorEastAsia" w:hAnsi="Arial"/>
          <w:sz w:val="18"/>
          <w:szCs w:val="18"/>
          <w:lang w:val="nl-NL"/>
        </w:rPr>
        <w:t xml:space="preserve">Dit zijn eisen ten behoeve van een evenredige verdeling van de stallucht door het </w:t>
      </w:r>
      <w:proofErr w:type="spellStart"/>
      <w:r w:rsidRPr="00E31D3D">
        <w:rPr>
          <w:rStyle w:val="Voetnootmarkering"/>
          <w:rFonts w:ascii="Arial" w:eastAsiaTheme="majorEastAsia" w:hAnsi="Arial"/>
          <w:sz w:val="18"/>
          <w:szCs w:val="18"/>
          <w:lang w:val="nl-NL"/>
        </w:rPr>
        <w:t>luchtwassysteem</w:t>
      </w:r>
      <w:proofErr w:type="spellEnd"/>
      <w:r>
        <w:rPr>
          <w:rFonts w:ascii="Arial" w:hAnsi="Arial"/>
          <w:sz w:val="18"/>
          <w:szCs w:val="18"/>
          <w:lang w:val="nl-NL"/>
        </w:rPr>
        <w:t>.</w:t>
      </w:r>
    </w:p>
  </w:footnote>
  <w:footnote w:id="2">
    <w:p w:rsidR="00272E8D" w:rsidRPr="00272E8D" w:rsidRDefault="00272E8D" w:rsidP="00272E8D">
      <w:pPr>
        <w:pStyle w:val="Voetnoottekst"/>
        <w:tabs>
          <w:tab w:val="left" w:pos="454"/>
        </w:tabs>
        <w:ind w:left="454" w:hanging="454"/>
        <w:rPr>
          <w:rFonts w:ascii="Arial" w:hAnsi="Arial"/>
          <w:sz w:val="16"/>
          <w:szCs w:val="16"/>
          <w:lang w:val="nl-NL"/>
        </w:rPr>
      </w:pPr>
      <w:r w:rsidRPr="004F3E05">
        <w:rPr>
          <w:rStyle w:val="Voetnootmarkering"/>
          <w:rFonts w:ascii="Arial" w:eastAsiaTheme="majorEastAsia" w:hAnsi="Arial"/>
          <w:sz w:val="18"/>
          <w:szCs w:val="18"/>
          <w:lang w:val="nl-NL"/>
        </w:rPr>
        <w:footnoteRef/>
      </w:r>
      <w:r w:rsidRPr="004F3E05">
        <w:rPr>
          <w:rStyle w:val="Voetnootmarkering"/>
          <w:rFonts w:ascii="Arial" w:eastAsiaTheme="majorEastAsia" w:hAnsi="Arial"/>
          <w:sz w:val="18"/>
          <w:szCs w:val="18"/>
          <w:lang w:val="nl-NL"/>
        </w:rPr>
        <w:t xml:space="preserve"> </w:t>
      </w:r>
      <w:r w:rsidRPr="004F3E05">
        <w:rPr>
          <w:rFonts w:ascii="Arial" w:hAnsi="Arial"/>
          <w:sz w:val="18"/>
          <w:szCs w:val="18"/>
          <w:lang w:val="nl-NL"/>
        </w:rPr>
        <w:tab/>
      </w:r>
      <w:r w:rsidRPr="00272E8D">
        <w:rPr>
          <w:rStyle w:val="Voetnootmarkering"/>
          <w:rFonts w:ascii="Arial" w:eastAsiaTheme="majorEastAsia" w:hAnsi="Arial"/>
          <w:sz w:val="16"/>
          <w:szCs w:val="16"/>
          <w:vertAlign w:val="baseline"/>
          <w:lang w:val="nl-NL"/>
        </w:rPr>
        <w:t xml:space="preserve">Wanneer in een </w:t>
      </w:r>
      <w:proofErr w:type="spellStart"/>
      <w:r w:rsidRPr="00272E8D">
        <w:rPr>
          <w:rStyle w:val="Voetnootmarkering"/>
          <w:rFonts w:ascii="Arial" w:eastAsiaTheme="majorEastAsia" w:hAnsi="Arial"/>
          <w:sz w:val="16"/>
          <w:szCs w:val="16"/>
          <w:vertAlign w:val="baseline"/>
          <w:lang w:val="nl-NL"/>
        </w:rPr>
        <w:t>luchtwassysteem</w:t>
      </w:r>
      <w:proofErr w:type="spellEnd"/>
      <w:r w:rsidRPr="00272E8D">
        <w:rPr>
          <w:rStyle w:val="Voetnootmarkering"/>
          <w:rFonts w:ascii="Arial" w:eastAsiaTheme="majorEastAsia" w:hAnsi="Arial"/>
          <w:sz w:val="16"/>
          <w:szCs w:val="16"/>
          <w:vertAlign w:val="baseline"/>
          <w:lang w:val="nl-NL"/>
        </w:rPr>
        <w:t xml:space="preserve"> verschillende </w:t>
      </w:r>
      <w:proofErr w:type="spellStart"/>
      <w:r w:rsidRPr="00272E8D">
        <w:rPr>
          <w:rStyle w:val="Voetnootmarkering"/>
          <w:rFonts w:ascii="Arial" w:eastAsiaTheme="majorEastAsia" w:hAnsi="Arial"/>
          <w:sz w:val="16"/>
          <w:szCs w:val="16"/>
          <w:vertAlign w:val="baseline"/>
          <w:lang w:val="nl-NL"/>
        </w:rPr>
        <w:t>wassystemen</w:t>
      </w:r>
      <w:proofErr w:type="spellEnd"/>
      <w:r w:rsidRPr="00272E8D">
        <w:rPr>
          <w:rStyle w:val="Voetnootmarkering"/>
          <w:rFonts w:ascii="Arial" w:eastAsiaTheme="majorEastAsia" w:hAnsi="Arial"/>
          <w:sz w:val="16"/>
          <w:szCs w:val="16"/>
          <w:vertAlign w:val="baseline"/>
          <w:lang w:val="nl-NL"/>
        </w:rPr>
        <w:t xml:space="preserve"> (biologisch, chemisch, water (</w:t>
      </w:r>
      <w:proofErr w:type="spellStart"/>
      <w:r w:rsidRPr="00272E8D">
        <w:rPr>
          <w:rStyle w:val="Voetnootmarkering"/>
          <w:rFonts w:ascii="Arial" w:eastAsiaTheme="majorEastAsia" w:hAnsi="Arial"/>
          <w:sz w:val="16"/>
          <w:szCs w:val="16"/>
          <w:vertAlign w:val="baseline"/>
          <w:lang w:val="nl-NL"/>
        </w:rPr>
        <w:t>stofafvang</w:t>
      </w:r>
      <w:proofErr w:type="spellEnd"/>
      <w:r w:rsidRPr="00272E8D">
        <w:rPr>
          <w:rStyle w:val="Voetnootmarkering"/>
          <w:rFonts w:ascii="Arial" w:eastAsiaTheme="majorEastAsia" w:hAnsi="Arial"/>
          <w:sz w:val="16"/>
          <w:szCs w:val="16"/>
          <w:vertAlign w:val="baseline"/>
          <w:lang w:val="nl-NL"/>
        </w:rPr>
        <w:t xml:space="preserve">)) aanwezig zijn geldt dat de aangegeven waarden </w:t>
      </w:r>
      <w:r w:rsidRPr="00272E8D">
        <w:rPr>
          <w:rFonts w:ascii="Arial" w:hAnsi="Arial"/>
          <w:sz w:val="16"/>
          <w:szCs w:val="16"/>
          <w:lang w:val="nl-NL"/>
        </w:rPr>
        <w:t xml:space="preserve">zoveel mogelijk </w:t>
      </w:r>
      <w:r w:rsidRPr="00272E8D">
        <w:rPr>
          <w:rStyle w:val="Voetnootmarkering"/>
          <w:rFonts w:ascii="Arial" w:eastAsiaTheme="majorEastAsia" w:hAnsi="Arial"/>
          <w:sz w:val="16"/>
          <w:szCs w:val="16"/>
          <w:vertAlign w:val="baseline"/>
          <w:lang w:val="nl-NL"/>
        </w:rPr>
        <w:t xml:space="preserve">per </w:t>
      </w:r>
      <w:proofErr w:type="spellStart"/>
      <w:r w:rsidRPr="00272E8D">
        <w:rPr>
          <w:rStyle w:val="Voetnootmarkering"/>
          <w:rFonts w:ascii="Arial" w:eastAsiaTheme="majorEastAsia" w:hAnsi="Arial"/>
          <w:sz w:val="16"/>
          <w:szCs w:val="16"/>
          <w:vertAlign w:val="baseline"/>
          <w:lang w:val="nl-NL"/>
        </w:rPr>
        <w:t>wassysteem</w:t>
      </w:r>
      <w:proofErr w:type="spellEnd"/>
      <w:r w:rsidRPr="00272E8D">
        <w:rPr>
          <w:rStyle w:val="Voetnootmarkering"/>
          <w:rFonts w:ascii="Arial" w:eastAsiaTheme="majorEastAsia" w:hAnsi="Arial"/>
          <w:sz w:val="16"/>
          <w:szCs w:val="16"/>
          <w:vertAlign w:val="baseline"/>
          <w:lang w:val="nl-NL"/>
        </w:rPr>
        <w:t xml:space="preserve"> moeten worden geregistreerd</w:t>
      </w:r>
      <w:r w:rsidRPr="00272E8D">
        <w:rPr>
          <w:rStyle w:val="Voetnootmarkering"/>
          <w:rFonts w:ascii="Arial" w:eastAsiaTheme="majorEastAsia" w:hAnsi="Arial"/>
          <w:sz w:val="16"/>
          <w:szCs w:val="16"/>
          <w:lang w:val="nl-NL"/>
        </w:rPr>
        <w:t xml:space="preserve">. </w:t>
      </w:r>
      <w:r w:rsidRPr="00272E8D">
        <w:rPr>
          <w:rFonts w:ascii="Arial" w:hAnsi="Arial"/>
          <w:sz w:val="16"/>
          <w:szCs w:val="16"/>
          <w:lang w:val="nl-NL"/>
        </w:rPr>
        <w:t xml:space="preserve">De systeembeschrijving van het specifieke </w:t>
      </w:r>
      <w:proofErr w:type="spellStart"/>
      <w:r w:rsidRPr="00272E8D">
        <w:rPr>
          <w:rFonts w:ascii="Arial" w:hAnsi="Arial"/>
          <w:sz w:val="16"/>
          <w:szCs w:val="16"/>
          <w:lang w:val="nl-NL"/>
        </w:rPr>
        <w:t>luchtwassysteem</w:t>
      </w:r>
      <w:proofErr w:type="spellEnd"/>
      <w:r w:rsidRPr="00272E8D">
        <w:rPr>
          <w:rFonts w:ascii="Arial" w:hAnsi="Arial"/>
          <w:sz w:val="16"/>
          <w:szCs w:val="16"/>
          <w:lang w:val="nl-NL"/>
        </w:rPr>
        <w:t xml:space="preserve"> geeft hierover duidelijkheid. Bijvoorbeeld: wanneer in de systeembeschrijving van een gecombineerd </w:t>
      </w:r>
      <w:proofErr w:type="spellStart"/>
      <w:r w:rsidRPr="00272E8D">
        <w:rPr>
          <w:rFonts w:ascii="Arial" w:hAnsi="Arial"/>
          <w:sz w:val="16"/>
          <w:szCs w:val="16"/>
          <w:lang w:val="nl-NL"/>
        </w:rPr>
        <w:t>luchtwassysteem</w:t>
      </w:r>
      <w:proofErr w:type="spellEnd"/>
      <w:r w:rsidRPr="00272E8D">
        <w:rPr>
          <w:rFonts w:ascii="Arial" w:hAnsi="Arial"/>
          <w:sz w:val="16"/>
          <w:szCs w:val="16"/>
          <w:lang w:val="nl-NL"/>
        </w:rPr>
        <w:t xml:space="preserve"> met meerdere filterwanden voor één van de wanden geen waarden staan voor de zuurgraad en de geleidbaarheid dan hoeven van deze wand deze parameters niet te worden gemeten en geregistreerd. Een ander voorbeeld is een gecombineerd </w:t>
      </w:r>
      <w:proofErr w:type="spellStart"/>
      <w:r w:rsidRPr="00272E8D">
        <w:rPr>
          <w:rFonts w:ascii="Arial" w:hAnsi="Arial"/>
          <w:sz w:val="16"/>
          <w:szCs w:val="16"/>
          <w:lang w:val="nl-NL"/>
        </w:rPr>
        <w:t>luchtwassysteem</w:t>
      </w:r>
      <w:proofErr w:type="spellEnd"/>
      <w:r w:rsidRPr="00272E8D">
        <w:rPr>
          <w:rFonts w:ascii="Arial" w:hAnsi="Arial"/>
          <w:sz w:val="16"/>
          <w:szCs w:val="16"/>
          <w:lang w:val="nl-NL"/>
        </w:rPr>
        <w:t xml:space="preserve"> met een specifieke route van het waswater tussen de filterwanden waarbij maar één spuistroom uit de luchtwasser vrijkomt. In dit g</w:t>
      </w:r>
      <w:bookmarkStart w:id="1" w:name="_GoBack"/>
      <w:bookmarkEnd w:id="1"/>
      <w:r w:rsidRPr="00272E8D">
        <w:rPr>
          <w:rFonts w:ascii="Arial" w:hAnsi="Arial"/>
          <w:sz w:val="16"/>
          <w:szCs w:val="16"/>
          <w:lang w:val="nl-NL"/>
        </w:rPr>
        <w:t xml:space="preserve">eval hoeft alleen deze spuistroom te worden gemeten en geregistreerd en niet de stromen tussen de verschillende filterwanden.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195621FE"/>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CFA68F3"/>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F82458"/>
    <w:multiLevelType w:val="multilevel"/>
    <w:tmpl w:val="6A8E5BD4"/>
    <w:numStyleLink w:val="Stijl2"/>
  </w:abstractNum>
  <w:abstractNum w:abstractNumId="17">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nsid w:val="31CB79D8"/>
    <w:multiLevelType w:val="multilevel"/>
    <w:tmpl w:val="06962652"/>
    <w:numStyleLink w:val="Lijststijl"/>
  </w:abstractNum>
  <w:abstractNum w:abstractNumId="20">
    <w:nsid w:val="31E853D2"/>
    <w:multiLevelType w:val="multilevel"/>
    <w:tmpl w:val="06962652"/>
    <w:numStyleLink w:val="Lijststijl"/>
  </w:abstractNum>
  <w:abstractNum w:abstractNumId="21">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A6389A"/>
    <w:multiLevelType w:val="multilevel"/>
    <w:tmpl w:val="6A8E5BD4"/>
    <w:numStyleLink w:val="Stijl2"/>
  </w:abstractNum>
  <w:abstractNum w:abstractNumId="23">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7DB631B"/>
    <w:multiLevelType w:val="multilevel"/>
    <w:tmpl w:val="06962652"/>
    <w:numStyleLink w:val="Lijststijl"/>
  </w:abstractNum>
  <w:abstractNum w:abstractNumId="25">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nsid w:val="5CAF5D0D"/>
    <w:multiLevelType w:val="multilevel"/>
    <w:tmpl w:val="06962652"/>
    <w:numStyleLink w:val="Lijststijl"/>
  </w:abstractNum>
  <w:abstractNum w:abstractNumId="28">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050C84"/>
    <w:multiLevelType w:val="multilevel"/>
    <w:tmpl w:val="06962652"/>
    <w:numStyleLink w:val="Lijststijl"/>
  </w:abstractNum>
  <w:num w:numId="1">
    <w:abstractNumId w:val="9"/>
  </w:num>
  <w:num w:numId="2">
    <w:abstractNumId w:val="11"/>
  </w:num>
  <w:num w:numId="3">
    <w:abstractNumId w:val="27"/>
  </w:num>
  <w:num w:numId="4">
    <w:abstractNumId w:val="10"/>
  </w:num>
  <w:num w:numId="5">
    <w:abstractNumId w:val="16"/>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28"/>
  </w:num>
  <w:num w:numId="14">
    <w:abstractNumId w:val="3"/>
  </w:num>
  <w:num w:numId="15">
    <w:abstractNumId w:val="17"/>
  </w:num>
  <w:num w:numId="16">
    <w:abstractNumId w:val="23"/>
  </w:num>
  <w:num w:numId="17">
    <w:abstractNumId w:val="8"/>
  </w:num>
  <w:num w:numId="18">
    <w:abstractNumId w:val="20"/>
  </w:num>
  <w:num w:numId="19">
    <w:abstractNumId w:val="29"/>
  </w:num>
  <w:num w:numId="20">
    <w:abstractNumId w:val="12"/>
  </w:num>
  <w:num w:numId="21">
    <w:abstractNumId w:val="22"/>
  </w:num>
  <w:num w:numId="22">
    <w:abstractNumId w:val="24"/>
  </w:num>
  <w:num w:numId="23">
    <w:abstractNumId w:val="18"/>
  </w:num>
  <w:num w:numId="24">
    <w:abstractNumId w:val="26"/>
  </w:num>
  <w:num w:numId="25">
    <w:abstractNumId w:val="25"/>
  </w:num>
  <w:num w:numId="26">
    <w:abstractNumId w:val="6"/>
  </w:num>
  <w:num w:numId="27">
    <w:abstractNumId w:val="15"/>
  </w:num>
  <w:num w:numId="28">
    <w:abstractNumId w:val="21"/>
  </w:num>
  <w:num w:numId="29">
    <w:abstractNumId w:val="4"/>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8D"/>
    <w:rsid w:val="000E1F3B"/>
    <w:rsid w:val="001D6F03"/>
    <w:rsid w:val="00241548"/>
    <w:rsid w:val="00272E8D"/>
    <w:rsid w:val="002A1207"/>
    <w:rsid w:val="002A6578"/>
    <w:rsid w:val="002B1092"/>
    <w:rsid w:val="002E0FD2"/>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F4AEA"/>
    <w:rsid w:val="0088501B"/>
    <w:rsid w:val="008E3581"/>
    <w:rsid w:val="00905289"/>
    <w:rsid w:val="009C5CF5"/>
    <w:rsid w:val="00A32591"/>
    <w:rsid w:val="00A77ABF"/>
    <w:rsid w:val="00A863E9"/>
    <w:rsid w:val="00B022C4"/>
    <w:rsid w:val="00B559E9"/>
    <w:rsid w:val="00B72222"/>
    <w:rsid w:val="00B80650"/>
    <w:rsid w:val="00C36FAA"/>
    <w:rsid w:val="00CA55CC"/>
    <w:rsid w:val="00DA355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72E8D"/>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rsid w:val="00272E8D"/>
    <w:rPr>
      <w:rFonts w:ascii="Times New Roman" w:eastAsia="Times New Roman" w:hAnsi="Times New Roman" w:cs="Arial"/>
      <w:lang w:val="nl"/>
    </w:rPr>
  </w:style>
  <w:style w:type="character" w:customStyle="1" w:styleId="VoetnoottekstChar">
    <w:name w:val="Voetnoottekst Char"/>
    <w:basedOn w:val="Standaardalinea-lettertype"/>
    <w:link w:val="Voetnoottekst"/>
    <w:uiPriority w:val="99"/>
    <w:semiHidden/>
    <w:rsid w:val="00272E8D"/>
    <w:rPr>
      <w:rFonts w:ascii="Times New Roman" w:eastAsia="Times New Roman" w:hAnsi="Times New Roman" w:cs="Arial"/>
      <w:sz w:val="20"/>
      <w:szCs w:val="24"/>
      <w:lang w:val="nl" w:eastAsia="nl-NL"/>
    </w:rPr>
  </w:style>
  <w:style w:type="character" w:styleId="Voetnootmarkering">
    <w:name w:val="footnote reference"/>
    <w:uiPriority w:val="99"/>
    <w:semiHidden/>
    <w:rsid w:val="00272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272E8D"/>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rsid w:val="00272E8D"/>
    <w:rPr>
      <w:rFonts w:ascii="Times New Roman" w:eastAsia="Times New Roman" w:hAnsi="Times New Roman" w:cs="Arial"/>
      <w:lang w:val="nl"/>
    </w:rPr>
  </w:style>
  <w:style w:type="character" w:customStyle="1" w:styleId="VoetnoottekstChar">
    <w:name w:val="Voetnoottekst Char"/>
    <w:basedOn w:val="Standaardalinea-lettertype"/>
    <w:link w:val="Voetnoottekst"/>
    <w:uiPriority w:val="99"/>
    <w:semiHidden/>
    <w:rsid w:val="00272E8D"/>
    <w:rPr>
      <w:rFonts w:ascii="Times New Roman" w:eastAsia="Times New Roman" w:hAnsi="Times New Roman" w:cs="Arial"/>
      <w:sz w:val="20"/>
      <w:szCs w:val="24"/>
      <w:lang w:val="nl" w:eastAsia="nl-NL"/>
    </w:rPr>
  </w:style>
  <w:style w:type="character" w:styleId="Voetnootmarkering">
    <w:name w:val="footnote reference"/>
    <w:uiPriority w:val="99"/>
    <w:semiHidden/>
    <w:rsid w:val="00272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A71C-D106-4571-8258-711CC36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Frences van der (WVL)</dc:creator>
  <cp:lastModifiedBy>Ven, Frences van der (WVL)</cp:lastModifiedBy>
  <cp:revision>1</cp:revision>
  <dcterms:created xsi:type="dcterms:W3CDTF">2018-10-29T14:21:00Z</dcterms:created>
  <dcterms:modified xsi:type="dcterms:W3CDTF">2018-10-29T14:22:00Z</dcterms:modified>
</cp:coreProperties>
</file>