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82A2E" w14:textId="380E3B22" w:rsidR="0093464B" w:rsidRPr="00F701A1" w:rsidRDefault="00C12415">
      <w:pPr>
        <w:rPr>
          <w:rFonts w:asciiTheme="majorHAnsi" w:hAnsiTheme="majorHAnsi"/>
          <w:b/>
          <w:sz w:val="22"/>
          <w:szCs w:val="22"/>
        </w:rPr>
      </w:pPr>
      <w:r w:rsidRPr="00F701A1">
        <w:rPr>
          <w:rFonts w:asciiTheme="majorHAnsi" w:hAnsiTheme="majorHAnsi"/>
          <w:b/>
          <w:sz w:val="22"/>
          <w:szCs w:val="22"/>
        </w:rPr>
        <w:t xml:space="preserve">Bijlage </w:t>
      </w:r>
      <w:bookmarkStart w:id="0" w:name="_GoBack"/>
      <w:r w:rsidR="00F7394B" w:rsidRPr="00F701A1">
        <w:rPr>
          <w:rFonts w:asciiTheme="majorHAnsi" w:hAnsiTheme="majorHAnsi"/>
          <w:b/>
          <w:sz w:val="22"/>
          <w:szCs w:val="22"/>
        </w:rPr>
        <w:t>analyse Versterkte Uitvoering Energiebesparings en informatieplicht (VUE-ondersteuningsfaciliteit)</w:t>
      </w:r>
    </w:p>
    <w:bookmarkEnd w:id="0"/>
    <w:p w14:paraId="72A70E09" w14:textId="77777777" w:rsidR="0093464B" w:rsidRPr="00F701A1" w:rsidRDefault="0093464B">
      <w:pPr>
        <w:rPr>
          <w:rFonts w:asciiTheme="majorHAnsi" w:hAnsiTheme="majorHAnsi"/>
          <w:b/>
        </w:rPr>
      </w:pPr>
    </w:p>
    <w:p w14:paraId="0DD25BB2" w14:textId="2BB822A1" w:rsidR="0093464B" w:rsidRPr="00F701A1" w:rsidRDefault="001F06D3">
      <w:pPr>
        <w:rPr>
          <w:rFonts w:asciiTheme="majorHAnsi" w:hAnsiTheme="majorHAnsi"/>
          <w:b/>
          <w:bCs/>
          <w:iCs/>
        </w:rPr>
      </w:pPr>
      <w:r w:rsidRPr="00F701A1">
        <w:rPr>
          <w:rFonts w:asciiTheme="majorHAnsi" w:hAnsiTheme="majorHAnsi"/>
          <w:b/>
          <w:bCs/>
          <w:iCs/>
        </w:rPr>
        <w:t>Voortgan</w:t>
      </w:r>
      <w:r w:rsidR="0093464B" w:rsidRPr="00F701A1">
        <w:rPr>
          <w:rFonts w:asciiTheme="majorHAnsi" w:hAnsiTheme="majorHAnsi"/>
          <w:b/>
          <w:bCs/>
          <w:iCs/>
        </w:rPr>
        <w:t>g uitvoering VUE 1 en VUE 2</w:t>
      </w:r>
    </w:p>
    <w:p w14:paraId="5A1468D8" w14:textId="77777777" w:rsidR="0093464B" w:rsidRPr="00F701A1" w:rsidRDefault="0093464B">
      <w:pPr>
        <w:rPr>
          <w:rFonts w:asciiTheme="majorHAnsi" w:hAnsiTheme="majorHAnsi"/>
          <w:b/>
        </w:rPr>
      </w:pPr>
    </w:p>
    <w:p w14:paraId="5C07149D" w14:textId="77777777" w:rsidR="0093464B" w:rsidRPr="00F701A1" w:rsidRDefault="0093464B">
      <w:pPr>
        <w:rPr>
          <w:rFonts w:asciiTheme="majorHAnsi" w:eastAsiaTheme="minorHAnsi" w:hAnsiTheme="majorHAnsi" w:cstheme="minorBidi"/>
          <w:color w:val="auto"/>
          <w:lang w:eastAsia="en-US"/>
        </w:rPr>
      </w:pPr>
      <w:r w:rsidRPr="00F701A1">
        <w:rPr>
          <w:rFonts w:asciiTheme="majorHAnsi" w:hAnsiTheme="majorHAnsi"/>
        </w:rPr>
        <w:fldChar w:fldCharType="begin"/>
      </w:r>
      <w:r w:rsidRPr="00F701A1">
        <w:rPr>
          <w:rFonts w:asciiTheme="majorHAnsi" w:hAnsiTheme="majorHAnsi"/>
        </w:rPr>
        <w:instrText xml:space="preserve"> LINK Excel.Sheet.12 "\\\\ad.rws.nl\\p-dfs01\\afdeling\\wvl\\LO_IM\\Algemeen\\OpdrachtenKR\\Energie\\12 Versterkte uitvoering_VUE\\04 VUE-monitor\\Voortgang VUE1 en VUE1 tm 15 mei 2021\\20210622 - Percentage uitvoering werkzaamheden tm 15 mei 2021.xlsx" "Uitgevoerde werkzaamheden t o v!R1C1:R38C4" \a \f 4 \h  \* MERGEFORMAT </w:instrText>
      </w:r>
      <w:r w:rsidRPr="00F701A1">
        <w:rPr>
          <w:rFonts w:asciiTheme="majorHAnsi" w:hAnsiTheme="majorHAnsi"/>
        </w:rPr>
        <w:fldChar w:fldCharType="separate"/>
      </w:r>
    </w:p>
    <w:tbl>
      <w:tblPr>
        <w:tblW w:w="934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4435"/>
        <w:gridCol w:w="160"/>
      </w:tblGrid>
      <w:tr w:rsidR="00DD3E84" w:rsidRPr="00F701A1" w14:paraId="30CF5531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93645" w14:textId="77777777" w:rsidR="00DD3E84" w:rsidRPr="00F701A1" w:rsidRDefault="00DD3E84" w:rsidP="0093464B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3DC19" w14:textId="77777777" w:rsidR="00DD3E84" w:rsidRPr="00F701A1" w:rsidRDefault="00DD3E84" w:rsidP="0093464B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b/>
                <w:bCs/>
                <w:color w:val="auto"/>
              </w:rPr>
            </w:pPr>
            <w:r w:rsidRPr="00F701A1">
              <w:rPr>
                <w:rFonts w:asciiTheme="majorHAnsi" w:eastAsia="Times New Roman" w:hAnsiTheme="majorHAnsi" w:cs="Arial"/>
                <w:b/>
                <w:bCs/>
                <w:color w:val="auto"/>
              </w:rPr>
              <w:t>Realisatie</w:t>
            </w:r>
          </w:p>
        </w:tc>
      </w:tr>
      <w:tr w:rsidR="00DD3E84" w:rsidRPr="00F701A1" w14:paraId="110AD817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C4A9D2" w14:textId="77777777" w:rsidR="00DD3E84" w:rsidRPr="00F701A1" w:rsidRDefault="00DD3E84" w:rsidP="0093464B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b/>
                <w:bCs/>
                <w:color w:val="auto"/>
              </w:rPr>
            </w:pPr>
            <w:r w:rsidRPr="00F701A1">
              <w:rPr>
                <w:rFonts w:asciiTheme="majorHAnsi" w:eastAsia="Times New Roman" w:hAnsiTheme="majorHAnsi" w:cs="Arial"/>
                <w:b/>
                <w:bCs/>
                <w:color w:val="auto"/>
              </w:rPr>
              <w:t>Organisatie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3A30C" w14:textId="47758890" w:rsidR="00DD3E84" w:rsidRPr="00F701A1" w:rsidRDefault="00DD3E84" w:rsidP="00352179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b/>
                <w:bCs/>
                <w:color w:val="auto"/>
              </w:rPr>
            </w:pPr>
            <w:r w:rsidRPr="00F701A1">
              <w:rPr>
                <w:rFonts w:asciiTheme="majorHAnsi" w:eastAsia="Times New Roman" w:hAnsiTheme="majorHAnsi" w:cs="Arial"/>
                <w:b/>
                <w:bCs/>
                <w:color w:val="auto"/>
              </w:rPr>
              <w:t xml:space="preserve">T/m 15 </w:t>
            </w:r>
            <w:r>
              <w:rPr>
                <w:rFonts w:asciiTheme="majorHAnsi" w:eastAsia="Times New Roman" w:hAnsiTheme="majorHAnsi" w:cs="Arial"/>
                <w:b/>
                <w:bCs/>
                <w:color w:val="auto"/>
              </w:rPr>
              <w:t>juni</w:t>
            </w:r>
            <w:r w:rsidRPr="00F701A1">
              <w:rPr>
                <w:rFonts w:asciiTheme="majorHAnsi" w:eastAsia="Times New Roman" w:hAnsiTheme="majorHAnsi" w:cs="Arial"/>
                <w:b/>
                <w:bCs/>
                <w:color w:val="auto"/>
              </w:rPr>
              <w:t xml:space="preserve"> 2021 VUE 1 &amp; 2</w:t>
            </w:r>
          </w:p>
        </w:tc>
      </w:tr>
      <w:tr w:rsidR="00DD3E84" w:rsidRPr="00F701A1" w14:paraId="72485AB8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A0BF" w14:textId="7DD2AD32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Regio Nijmegen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AFA1" w14:textId="63DF1D68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</w:rPr>
            </w:pPr>
            <w:r w:rsidRPr="00DE42E4">
              <w:t>83%</w:t>
            </w:r>
          </w:p>
        </w:tc>
      </w:tr>
      <w:tr w:rsidR="00DD3E84" w:rsidRPr="00F701A1" w14:paraId="3258ED60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4874" w14:textId="76BFACEF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Regio Arnhem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6C99" w14:textId="4B97D648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</w:rPr>
            </w:pPr>
            <w:r w:rsidRPr="00DE42E4">
              <w:t>81%</w:t>
            </w:r>
          </w:p>
        </w:tc>
      </w:tr>
      <w:tr w:rsidR="00DD3E84" w:rsidRPr="00F701A1" w14:paraId="6FF36405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AB0C" w14:textId="133B9949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Zuid-Holland Zuid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E69E" w14:textId="35B88070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</w:rPr>
            </w:pPr>
            <w:r w:rsidRPr="00DE42E4">
              <w:t>77%</w:t>
            </w:r>
          </w:p>
        </w:tc>
      </w:tr>
      <w:tr w:rsidR="00DD3E84" w:rsidRPr="00F701A1" w14:paraId="5D686BA6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5930" w14:textId="3FDD2040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Gemeente 's-Hertogenbosch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40BB" w14:textId="0A082162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</w:rPr>
            </w:pPr>
            <w:r w:rsidRPr="00DE42E4">
              <w:t>74%</w:t>
            </w:r>
          </w:p>
        </w:tc>
      </w:tr>
      <w:tr w:rsidR="00DD3E84" w:rsidRPr="00F701A1" w14:paraId="667D8AB3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56C7" w14:textId="03571DBF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Haaglanden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FF56" w14:textId="2C0397CA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</w:rPr>
            </w:pPr>
            <w:r w:rsidRPr="00DE42E4">
              <w:t>73%</w:t>
            </w:r>
          </w:p>
        </w:tc>
      </w:tr>
      <w:tr w:rsidR="00DD3E84" w:rsidRPr="00F701A1" w14:paraId="6F949619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A1C5" w14:textId="3C6D07FC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RUD Zeeland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F548" w14:textId="2A0D9E91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</w:rPr>
            </w:pPr>
            <w:r w:rsidRPr="00DE42E4">
              <w:t>71%</w:t>
            </w:r>
          </w:p>
        </w:tc>
      </w:tr>
      <w:tr w:rsidR="00DD3E84" w:rsidRPr="00F701A1" w14:paraId="3B8A322E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0935" w14:textId="2F907523" w:rsidR="00DD3E84" w:rsidRPr="00DE42E4" w:rsidRDefault="00DD3E84" w:rsidP="00B13D06">
            <w:pPr>
              <w:autoSpaceDN/>
              <w:spacing w:line="240" w:lineRule="auto"/>
              <w:textAlignment w:val="auto"/>
            </w:pPr>
            <w:r w:rsidRPr="00DE42E4">
              <w:t>Omgevingsdienst Twente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908FA" w14:textId="21F8526A" w:rsidR="00DD3E84" w:rsidRPr="00DE42E4" w:rsidRDefault="00DD3E84" w:rsidP="00B13D06">
            <w:pPr>
              <w:autoSpaceDN/>
              <w:spacing w:line="240" w:lineRule="auto"/>
              <w:jc w:val="center"/>
              <w:textAlignment w:val="auto"/>
            </w:pPr>
            <w:r w:rsidRPr="00DE42E4">
              <w:t>69%</w:t>
            </w:r>
          </w:p>
        </w:tc>
      </w:tr>
      <w:tr w:rsidR="00DD3E84" w:rsidRPr="00F701A1" w14:paraId="10D35B81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7622" w14:textId="0AE573CB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i/>
                <w:iCs/>
                <w:color w:val="auto"/>
              </w:rPr>
            </w:pPr>
            <w:r w:rsidRPr="00DE42E4">
              <w:t>Omgevingsdienst IJsselland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B13F" w14:textId="1F97DE0F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i/>
                <w:iCs/>
                <w:color w:val="auto"/>
              </w:rPr>
            </w:pPr>
            <w:r w:rsidRPr="00DE42E4">
              <w:t>69%</w:t>
            </w:r>
          </w:p>
        </w:tc>
      </w:tr>
      <w:tr w:rsidR="00DD3E84" w:rsidRPr="00F701A1" w14:paraId="72913F17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BE350" w14:textId="202E987A" w:rsidR="00DD3E84" w:rsidRPr="00DE42E4" w:rsidRDefault="00DD3E84" w:rsidP="00B13D06">
            <w:pPr>
              <w:autoSpaceDN/>
              <w:spacing w:line="240" w:lineRule="auto"/>
              <w:textAlignment w:val="auto"/>
            </w:pPr>
            <w:r w:rsidRPr="00DE42E4">
              <w:t>Omgevingsdienst Zuidoost-Brabant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40DE" w14:textId="369C4E8C" w:rsidR="00DD3E84" w:rsidRPr="00DE42E4" w:rsidRDefault="00DD3E84" w:rsidP="00B13D06">
            <w:pPr>
              <w:autoSpaceDN/>
              <w:spacing w:line="240" w:lineRule="auto"/>
              <w:jc w:val="center"/>
              <w:textAlignment w:val="auto"/>
            </w:pPr>
            <w:r w:rsidRPr="00DE42E4">
              <w:t>68%</w:t>
            </w:r>
          </w:p>
        </w:tc>
      </w:tr>
      <w:tr w:rsidR="00DD3E84" w:rsidRPr="00F701A1" w14:paraId="6DD7956E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A14F" w14:textId="721C7F02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Achterhoek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364F" w14:textId="4C7E030D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67%</w:t>
            </w:r>
          </w:p>
        </w:tc>
      </w:tr>
      <w:tr w:rsidR="00DD3E84" w:rsidRPr="00F701A1" w14:paraId="59D6503A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709B" w14:textId="765C3832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Midden- en West Brabant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E9B0" w14:textId="4814C511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</w:rPr>
            </w:pPr>
            <w:r w:rsidRPr="00DE42E4">
              <w:t>65%</w:t>
            </w:r>
          </w:p>
        </w:tc>
      </w:tr>
      <w:tr w:rsidR="00DD3E84" w:rsidRPr="00F701A1" w14:paraId="1A3DD86B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65D7" w14:textId="1F3BE0A4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Rivierenland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AA98" w14:textId="5A94F51C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</w:rPr>
            </w:pPr>
            <w:r w:rsidRPr="00DE42E4">
              <w:t>65%</w:t>
            </w:r>
          </w:p>
        </w:tc>
      </w:tr>
      <w:tr w:rsidR="00DD3E84" w:rsidRPr="00F701A1" w14:paraId="5874513F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6959" w14:textId="5D73FFE3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Brabant Noord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3673" w14:textId="35693380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65%</w:t>
            </w:r>
          </w:p>
        </w:tc>
      </w:tr>
      <w:tr w:rsidR="00DD3E84" w:rsidRPr="00F701A1" w14:paraId="7067DF0F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7E35" w14:textId="5AE2942B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Flevoland &amp; Gooi en Vechtstreek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60FE" w14:textId="601634E3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63%</w:t>
            </w:r>
          </w:p>
        </w:tc>
      </w:tr>
      <w:tr w:rsidR="00DD3E84" w:rsidRPr="00F701A1" w14:paraId="465F8E24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D776" w14:textId="14F0F8F7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RUD Utrecht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7661" w14:textId="3CE3DE13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62%</w:t>
            </w:r>
          </w:p>
        </w:tc>
      </w:tr>
      <w:tr w:rsidR="00DD3E84" w:rsidRPr="00F701A1" w14:paraId="5548080D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CAA8" w14:textId="6EB3D2BB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De Vallei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7F6D" w14:textId="671D8E3E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61%</w:t>
            </w:r>
          </w:p>
        </w:tc>
      </w:tr>
      <w:tr w:rsidR="00DD3E84" w:rsidRPr="00F701A1" w14:paraId="4018EA8E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DFD3" w14:textId="76AAA664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Regio Utrecht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7A4A" w14:textId="1F0D0BD8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61%</w:t>
            </w:r>
          </w:p>
        </w:tc>
      </w:tr>
      <w:tr w:rsidR="00DD3E84" w:rsidRPr="00DC481F" w14:paraId="7B5ED293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6B9EB" w14:textId="23F0FA45" w:rsidR="00DD3E84" w:rsidRPr="00DC481F" w:rsidRDefault="00DD3E84" w:rsidP="00B13D06">
            <w:pPr>
              <w:autoSpaceDN/>
              <w:spacing w:line="240" w:lineRule="auto"/>
              <w:textAlignment w:val="auto"/>
              <w:rPr>
                <w:i/>
                <w:iCs/>
              </w:rPr>
            </w:pPr>
            <w:r w:rsidRPr="00DC481F">
              <w:rPr>
                <w:i/>
                <w:iCs/>
              </w:rPr>
              <w:t>Gemeente Utrecht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3668" w14:textId="6EBDE12F" w:rsidR="00DD3E84" w:rsidRPr="00DC481F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i/>
                <w:iCs/>
              </w:rPr>
            </w:pPr>
            <w:r w:rsidRPr="00DC481F">
              <w:rPr>
                <w:i/>
                <w:iCs/>
              </w:rPr>
              <w:t xml:space="preserve">100 % </w:t>
            </w:r>
            <w:r w:rsidRPr="00DC481F">
              <w:rPr>
                <w:rFonts w:asciiTheme="majorHAnsi" w:eastAsia="Times New Roman" w:hAnsiTheme="majorHAnsi" w:cs="Arial"/>
                <w:i/>
                <w:iCs/>
                <w:color w:val="auto"/>
              </w:rPr>
              <w:t>(T/m 2020 VUE 1. VUE2 verloopt via RUD Utrecht)</w:t>
            </w:r>
          </w:p>
        </w:tc>
      </w:tr>
      <w:tr w:rsidR="00DD3E84" w:rsidRPr="00F701A1" w14:paraId="380761F9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5CA9" w14:textId="64F3E8BF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West-Holland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A226" w14:textId="0F167D8C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58%</w:t>
            </w:r>
          </w:p>
        </w:tc>
      </w:tr>
      <w:tr w:rsidR="00DD3E84" w:rsidRPr="00F701A1" w14:paraId="6DA1A52D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A998" w14:textId="2D0C850D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Midden-Holland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FB6C" w14:textId="79A1F10D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56%</w:t>
            </w:r>
          </w:p>
        </w:tc>
      </w:tr>
      <w:tr w:rsidR="00DD3E84" w:rsidRPr="00F701A1" w14:paraId="28256D01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D3B2" w14:textId="03EE4C3F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RUD Drenthe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37FD" w14:textId="75544EB4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55%</w:t>
            </w:r>
          </w:p>
        </w:tc>
      </w:tr>
      <w:tr w:rsidR="00DD3E84" w:rsidRPr="00F701A1" w14:paraId="1EC2A668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D753" w14:textId="730512F7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IJmond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72A0" w14:textId="62441077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55%</w:t>
            </w:r>
          </w:p>
        </w:tc>
      </w:tr>
      <w:tr w:rsidR="00DD3E84" w:rsidRPr="00F701A1" w14:paraId="27EDC840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1138" w14:textId="5E271C67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Noord-Veluwe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8D21" w14:textId="5A0F7A11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53%</w:t>
            </w:r>
          </w:p>
        </w:tc>
      </w:tr>
      <w:tr w:rsidR="00DD3E84" w:rsidRPr="00F701A1" w14:paraId="7ACE776D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D339" w14:textId="636F52B3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DCMR Milieudienst Rijnmond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1823" w14:textId="4E0DBD6E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53%</w:t>
            </w:r>
          </w:p>
        </w:tc>
      </w:tr>
      <w:tr w:rsidR="00DD3E84" w:rsidRPr="00F701A1" w14:paraId="547D8EB6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65FC" w14:textId="3F9E71D3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RUD Zuid-Limburg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5DE6" w14:textId="5221595B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53%</w:t>
            </w:r>
          </w:p>
        </w:tc>
      </w:tr>
      <w:tr w:rsidR="00DD3E84" w:rsidRPr="00F701A1" w14:paraId="6A7DFE6F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A80C" w14:textId="62626A03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Gemeente Nieuwegein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D6F6" w14:textId="68441611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49%</w:t>
            </w:r>
          </w:p>
        </w:tc>
      </w:tr>
      <w:tr w:rsidR="00DD3E84" w:rsidRPr="00F701A1" w14:paraId="3CE3F498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B411" w14:textId="4865121F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Veluwe IJssel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DB65" w14:textId="6AA6563D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49%</w:t>
            </w:r>
          </w:p>
        </w:tc>
      </w:tr>
      <w:tr w:rsidR="00DD3E84" w:rsidRPr="00F701A1" w14:paraId="4BC0B508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BFA9" w14:textId="6DC97026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RUD Limburg-Noord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B492" w14:textId="2D5FAF0D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49%</w:t>
            </w:r>
          </w:p>
        </w:tc>
      </w:tr>
      <w:tr w:rsidR="00DD3E84" w:rsidRPr="00F701A1" w14:paraId="4FDB64F0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A389" w14:textId="7440E9F6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Fryske Utfieringstsjinst Miljeu en Omjouwing (FUMO)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9E62" w14:textId="697AB5DB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49%</w:t>
            </w:r>
          </w:p>
        </w:tc>
      </w:tr>
      <w:tr w:rsidR="00DD3E84" w:rsidRPr="00F701A1" w14:paraId="3BB5D948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7179" w14:textId="38643BD4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Noord-Holland Noord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ED39" w14:textId="630D33C4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49%</w:t>
            </w:r>
          </w:p>
        </w:tc>
      </w:tr>
      <w:tr w:rsidR="00DD3E84" w:rsidRPr="00F701A1" w14:paraId="5905062E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F973" w14:textId="51F893F9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Noordzeekanaalgebied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BC4B" w14:textId="7E340BC6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49%</w:t>
            </w:r>
          </w:p>
        </w:tc>
      </w:tr>
      <w:tr w:rsidR="00DD3E84" w:rsidRPr="00F701A1" w14:paraId="197C8691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71BD" w14:textId="08CAF572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Gemeente Súdwest-Fryslân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46FD" w14:textId="69032BF9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47%</w:t>
            </w:r>
          </w:p>
        </w:tc>
      </w:tr>
      <w:tr w:rsidR="00DD3E84" w:rsidRPr="00F701A1" w14:paraId="5CA7C6AE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7ED3" w14:textId="51C2CC80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Omgevingsdienst Groningen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1308" w14:textId="6D4171DD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46%</w:t>
            </w:r>
          </w:p>
        </w:tc>
      </w:tr>
      <w:tr w:rsidR="00DD3E84" w:rsidRPr="00F701A1" w14:paraId="52796507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5CD2" w14:textId="362CA552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Arial"/>
                <w:color w:val="auto"/>
              </w:rPr>
            </w:pPr>
            <w:r w:rsidRPr="00DE42E4">
              <w:t>Gemeente Diemen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B0F0" w14:textId="4654C450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DE42E4">
              <w:t>30%</w:t>
            </w:r>
          </w:p>
        </w:tc>
      </w:tr>
      <w:tr w:rsidR="00DD3E84" w:rsidRPr="00F701A1" w14:paraId="17A76F35" w14:textId="77777777" w:rsidTr="00DD3E84">
        <w:trPr>
          <w:gridAfter w:val="1"/>
          <w:wAfter w:w="160" w:type="dxa"/>
          <w:trHeight w:val="300"/>
        </w:trPr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1BD1557" w14:textId="77777777" w:rsidR="00DD3E84" w:rsidRPr="00DE42E4" w:rsidRDefault="00DD3E84" w:rsidP="00B13D06">
            <w:pPr>
              <w:autoSpaceDN/>
              <w:spacing w:line="240" w:lineRule="auto"/>
              <w:textAlignment w:val="auto"/>
            </w:pP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DE86640" w14:textId="77777777" w:rsidR="00DD3E84" w:rsidRPr="00DE42E4" w:rsidRDefault="00DD3E84" w:rsidP="00B13D06">
            <w:pPr>
              <w:autoSpaceDN/>
              <w:spacing w:line="240" w:lineRule="auto"/>
              <w:jc w:val="center"/>
              <w:textAlignment w:val="auto"/>
            </w:pPr>
          </w:p>
        </w:tc>
      </w:tr>
      <w:tr w:rsidR="00DD3E84" w:rsidRPr="00F701A1" w14:paraId="19374473" w14:textId="77777777" w:rsidTr="00DD3E84">
        <w:trPr>
          <w:gridAfter w:val="1"/>
          <w:wAfter w:w="160" w:type="dxa"/>
          <w:trHeight w:val="300"/>
        </w:trPr>
        <w:tc>
          <w:tcPr>
            <w:tcW w:w="9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47949" w14:textId="7858282E" w:rsidR="00DD3E84" w:rsidRPr="00F701A1" w:rsidRDefault="00DD3E84" w:rsidP="00B13D06">
            <w:pPr>
              <w:autoSpaceDN/>
              <w:spacing w:line="240" w:lineRule="auto"/>
              <w:jc w:val="center"/>
              <w:textAlignment w:val="auto"/>
              <w:rPr>
                <w:rFonts w:asciiTheme="majorHAnsi" w:eastAsia="Times New Roman" w:hAnsiTheme="majorHAnsi" w:cs="Calibri"/>
                <w:color w:val="auto"/>
              </w:rPr>
            </w:pPr>
            <w:r w:rsidRPr="00F701A1">
              <w:rPr>
                <w:rFonts w:asciiTheme="majorHAnsi" w:eastAsia="Times New Roman" w:hAnsiTheme="majorHAnsi" w:cs="Calibri"/>
                <w:b/>
                <w:bCs/>
              </w:rPr>
              <w:t>Dashboard Versterkte uitvoering energiebesparings- en informatieplicht (https://vue.databank.nl/dashboard)</w:t>
            </w:r>
          </w:p>
        </w:tc>
      </w:tr>
      <w:tr w:rsidR="00DD3E84" w:rsidRPr="00F701A1" w14:paraId="3AB92435" w14:textId="77777777" w:rsidTr="00DD3E84">
        <w:trPr>
          <w:trHeight w:val="300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B6A18" w14:textId="77777777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1E413" w14:textId="77777777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8013" w14:textId="77777777" w:rsidR="00DD3E84" w:rsidRPr="00F701A1" w:rsidRDefault="00DD3E84" w:rsidP="00B13D06">
            <w:pPr>
              <w:autoSpaceDN/>
              <w:spacing w:line="240" w:lineRule="auto"/>
              <w:textAlignment w:val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</w:tbl>
    <w:p w14:paraId="15D0D81A" w14:textId="77777777" w:rsidR="0093464B" w:rsidRPr="00F701A1" w:rsidRDefault="0093464B">
      <w:pPr>
        <w:rPr>
          <w:rFonts w:asciiTheme="majorHAnsi" w:hAnsiTheme="majorHAnsi"/>
          <w:b/>
        </w:rPr>
      </w:pPr>
      <w:r w:rsidRPr="00F701A1">
        <w:rPr>
          <w:rFonts w:asciiTheme="majorHAnsi" w:hAnsiTheme="majorHAnsi"/>
          <w:b/>
        </w:rPr>
        <w:lastRenderedPageBreak/>
        <w:fldChar w:fldCharType="end"/>
      </w:r>
    </w:p>
    <w:p w14:paraId="5C68290F" w14:textId="690A5622" w:rsidR="00732FED" w:rsidRPr="00F701A1" w:rsidRDefault="00732FED">
      <w:pPr>
        <w:rPr>
          <w:rFonts w:asciiTheme="majorHAnsi" w:hAnsiTheme="majorHAnsi"/>
          <w:b/>
          <w:bCs/>
          <w:iCs/>
        </w:rPr>
      </w:pPr>
      <w:r w:rsidRPr="00F701A1">
        <w:rPr>
          <w:rFonts w:asciiTheme="majorHAnsi" w:hAnsiTheme="majorHAnsi"/>
          <w:b/>
          <w:bCs/>
          <w:iCs/>
        </w:rPr>
        <w:t>Uiteenzetting gegevens effectiviteit intensiveringsronde VUE 1 en VUE 2</w:t>
      </w:r>
    </w:p>
    <w:p w14:paraId="22FC0602" w14:textId="77777777" w:rsidR="00732FED" w:rsidRPr="00F701A1" w:rsidRDefault="00732FED">
      <w:pPr>
        <w:rPr>
          <w:rFonts w:asciiTheme="majorHAnsi" w:hAnsiTheme="majorHAnsi"/>
        </w:rPr>
      </w:pPr>
    </w:p>
    <w:p w14:paraId="397F413C" w14:textId="77777777" w:rsidR="00732FED" w:rsidRPr="00F701A1" w:rsidRDefault="00732FED">
      <w:pPr>
        <w:rPr>
          <w:rFonts w:asciiTheme="majorHAnsi" w:hAnsiTheme="majorHAnsi"/>
        </w:rPr>
      </w:pPr>
    </w:p>
    <w:p w14:paraId="61F671B6" w14:textId="77777777" w:rsidR="00732FED" w:rsidRPr="00F701A1" w:rsidRDefault="00732FED">
      <w:pPr>
        <w:rPr>
          <w:rFonts w:asciiTheme="majorHAnsi" w:hAnsiTheme="majorHAnsi"/>
        </w:rPr>
      </w:pPr>
      <w:r w:rsidRPr="00F701A1">
        <w:rPr>
          <w:rFonts w:asciiTheme="majorHAnsi" w:hAnsiTheme="majorHAnsi"/>
        </w:rPr>
        <w:t>Start VUE 1 is begin 2020 en VUE 2 is begin 2021 gestart, waarbij beide rondes in 2021 zijn afgerond.</w:t>
      </w:r>
    </w:p>
    <w:p w14:paraId="467547EE" w14:textId="77777777" w:rsidR="00732FED" w:rsidRPr="00F701A1" w:rsidRDefault="00732FED">
      <w:pPr>
        <w:rPr>
          <w:rFonts w:asciiTheme="majorHAnsi" w:hAnsiTheme="majorHAnsi"/>
        </w:rPr>
      </w:pPr>
    </w:p>
    <w:tbl>
      <w:tblPr>
        <w:tblStyle w:val="Tabelraster"/>
        <w:tblW w:w="10890" w:type="dxa"/>
        <w:tblInd w:w="-1134" w:type="dxa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2126"/>
        <w:gridCol w:w="2248"/>
      </w:tblGrid>
      <w:tr w:rsidR="00BD6C17" w:rsidRPr="00F701A1" w14:paraId="6E4593A5" w14:textId="77777777" w:rsidTr="00D07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830" w:type="dxa"/>
            <w:vAlign w:val="center"/>
          </w:tcPr>
          <w:p w14:paraId="1C55561F" w14:textId="77777777" w:rsidR="00732FED" w:rsidRPr="00F701A1" w:rsidRDefault="00732FED" w:rsidP="00732FED">
            <w:pPr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Wat</w:t>
            </w:r>
          </w:p>
        </w:tc>
        <w:tc>
          <w:tcPr>
            <w:tcW w:w="1843" w:type="dxa"/>
            <w:vAlign w:val="center"/>
          </w:tcPr>
          <w:p w14:paraId="10D5A2E1" w14:textId="77777777" w:rsidR="00732FED" w:rsidRPr="00F701A1" w:rsidRDefault="00732FED" w:rsidP="00A06FD8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VUE1</w:t>
            </w:r>
            <w:r w:rsidR="00A06FD8" w:rsidRPr="00F701A1">
              <w:rPr>
                <w:rFonts w:asciiTheme="majorHAnsi" w:hAnsiTheme="majorHAnsi"/>
                <w:noProof/>
                <w:sz w:val="18"/>
              </w:rPr>
              <w:t xml:space="preserve"> 2020</w:t>
            </w:r>
          </w:p>
        </w:tc>
        <w:tc>
          <w:tcPr>
            <w:tcW w:w="1843" w:type="dxa"/>
            <w:vAlign w:val="center"/>
          </w:tcPr>
          <w:p w14:paraId="6ED64D61" w14:textId="77777777" w:rsidR="00732FED" w:rsidRPr="00F701A1" w:rsidRDefault="00732FED" w:rsidP="00A06FD8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VUE2 2021</w:t>
            </w:r>
          </w:p>
        </w:tc>
        <w:tc>
          <w:tcPr>
            <w:tcW w:w="2126" w:type="dxa"/>
            <w:vAlign w:val="center"/>
          </w:tcPr>
          <w:p w14:paraId="2E63728F" w14:textId="77777777" w:rsidR="00732FED" w:rsidRPr="00F701A1" w:rsidRDefault="00732FED" w:rsidP="00A06FD8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Verschil VUE 2021-2020</w:t>
            </w:r>
          </w:p>
        </w:tc>
        <w:tc>
          <w:tcPr>
            <w:tcW w:w="2248" w:type="dxa"/>
            <w:vAlign w:val="center"/>
          </w:tcPr>
          <w:p w14:paraId="382E9637" w14:textId="77777777" w:rsidR="00732FED" w:rsidRPr="00F701A1" w:rsidRDefault="00732FED" w:rsidP="00BD6C17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Verschil VUE 2021-2020</w:t>
            </w:r>
          </w:p>
        </w:tc>
      </w:tr>
      <w:tr w:rsidR="00BD6C17" w:rsidRPr="00F701A1" w14:paraId="4106ACD9" w14:textId="77777777" w:rsidTr="00D07695">
        <w:trPr>
          <w:trHeight w:val="454"/>
        </w:trPr>
        <w:tc>
          <w:tcPr>
            <w:tcW w:w="2830" w:type="dxa"/>
            <w:vAlign w:val="center"/>
          </w:tcPr>
          <w:p w14:paraId="7E3E0EB5" w14:textId="77777777" w:rsidR="00732FED" w:rsidRPr="00F701A1" w:rsidRDefault="00732FED" w:rsidP="00732FED">
            <w:pPr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Budget </w:t>
            </w:r>
            <w:r w:rsidR="00D07695" w:rsidRPr="00F701A1">
              <w:rPr>
                <w:rFonts w:asciiTheme="majorHAnsi" w:hAnsiTheme="majorHAnsi"/>
                <w:noProof/>
                <w:sz w:val="18"/>
              </w:rPr>
              <w:t xml:space="preserve">van </w:t>
            </w:r>
            <w:r w:rsidRPr="00F701A1">
              <w:rPr>
                <w:rFonts w:asciiTheme="majorHAnsi" w:hAnsiTheme="majorHAnsi"/>
                <w:noProof/>
                <w:sz w:val="18"/>
              </w:rPr>
              <w:t>EZK</w:t>
            </w:r>
          </w:p>
        </w:tc>
        <w:tc>
          <w:tcPr>
            <w:tcW w:w="1843" w:type="dxa"/>
            <w:vAlign w:val="center"/>
          </w:tcPr>
          <w:p w14:paraId="2DC73A01" w14:textId="77777777" w:rsidR="00732FED" w:rsidRPr="00F701A1" w:rsidRDefault="00A06FD8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5.000.000</w:t>
            </w:r>
          </w:p>
        </w:tc>
        <w:tc>
          <w:tcPr>
            <w:tcW w:w="1843" w:type="dxa"/>
            <w:vAlign w:val="center"/>
          </w:tcPr>
          <w:p w14:paraId="4F0902C4" w14:textId="77777777" w:rsidR="00732FED" w:rsidRPr="00F701A1" w:rsidRDefault="00A06FD8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5.000.000</w:t>
            </w:r>
          </w:p>
        </w:tc>
        <w:tc>
          <w:tcPr>
            <w:tcW w:w="2126" w:type="dxa"/>
            <w:vAlign w:val="center"/>
          </w:tcPr>
          <w:p w14:paraId="27BC0135" w14:textId="77777777" w:rsidR="00732FED" w:rsidRPr="00F701A1" w:rsidRDefault="00A06FD8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0</w:t>
            </w:r>
          </w:p>
        </w:tc>
        <w:tc>
          <w:tcPr>
            <w:tcW w:w="2248" w:type="dxa"/>
            <w:vAlign w:val="center"/>
          </w:tcPr>
          <w:p w14:paraId="72870639" w14:textId="77777777" w:rsidR="00732FED" w:rsidRPr="00F701A1" w:rsidRDefault="00732FED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0 %</w:t>
            </w:r>
          </w:p>
        </w:tc>
      </w:tr>
      <w:tr w:rsidR="00BD6C17" w:rsidRPr="00F701A1" w14:paraId="64FA6C1C" w14:textId="77777777" w:rsidTr="00D07695">
        <w:trPr>
          <w:trHeight w:val="454"/>
        </w:trPr>
        <w:tc>
          <w:tcPr>
            <w:tcW w:w="2830" w:type="dxa"/>
            <w:vAlign w:val="center"/>
          </w:tcPr>
          <w:p w14:paraId="3821C94A" w14:textId="77777777" w:rsidR="00732FED" w:rsidRPr="00F701A1" w:rsidRDefault="00D07695" w:rsidP="00732FED">
            <w:pPr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Budget voor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 xml:space="preserve"> RWS</w:t>
            </w:r>
            <w:r w:rsidRPr="00F701A1">
              <w:rPr>
                <w:rFonts w:asciiTheme="majorHAnsi" w:hAnsiTheme="majorHAnsi"/>
                <w:noProof/>
                <w:sz w:val="18"/>
              </w:rPr>
              <w:t xml:space="preserve"> (overhead)</w:t>
            </w:r>
          </w:p>
        </w:tc>
        <w:tc>
          <w:tcPr>
            <w:tcW w:w="1843" w:type="dxa"/>
            <w:vAlign w:val="center"/>
          </w:tcPr>
          <w:p w14:paraId="0333E82A" w14:textId="77777777" w:rsidR="00732FED" w:rsidRPr="00F701A1" w:rsidRDefault="00A06FD8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300.000</w:t>
            </w:r>
          </w:p>
        </w:tc>
        <w:tc>
          <w:tcPr>
            <w:tcW w:w="1843" w:type="dxa"/>
            <w:vAlign w:val="center"/>
          </w:tcPr>
          <w:p w14:paraId="795E4349" w14:textId="77777777" w:rsidR="00732FED" w:rsidRPr="00F701A1" w:rsidRDefault="00A06FD8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135.000</w:t>
            </w:r>
          </w:p>
        </w:tc>
        <w:tc>
          <w:tcPr>
            <w:tcW w:w="2126" w:type="dxa"/>
            <w:vAlign w:val="center"/>
          </w:tcPr>
          <w:p w14:paraId="304831EC" w14:textId="77777777" w:rsidR="00732FED" w:rsidRPr="00F701A1" w:rsidRDefault="00A06FD8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165.000</w:t>
            </w:r>
          </w:p>
        </w:tc>
        <w:tc>
          <w:tcPr>
            <w:tcW w:w="2248" w:type="dxa"/>
            <w:vAlign w:val="center"/>
          </w:tcPr>
          <w:p w14:paraId="5CAFF297" w14:textId="77777777" w:rsidR="00732FED" w:rsidRPr="00F701A1" w:rsidRDefault="00732FED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- 55 %</w:t>
            </w:r>
          </w:p>
        </w:tc>
      </w:tr>
      <w:tr w:rsidR="00BD6C17" w:rsidRPr="00F701A1" w14:paraId="3B97CCFF" w14:textId="77777777" w:rsidTr="00D07695">
        <w:trPr>
          <w:trHeight w:val="454"/>
        </w:trPr>
        <w:tc>
          <w:tcPr>
            <w:tcW w:w="2830" w:type="dxa"/>
            <w:vAlign w:val="center"/>
          </w:tcPr>
          <w:p w14:paraId="76126588" w14:textId="77777777" w:rsidR="00732FED" w:rsidRPr="00F701A1" w:rsidRDefault="00732FED" w:rsidP="00732FED">
            <w:pPr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Beschikbaar</w:t>
            </w:r>
            <w:r w:rsidR="00D07695" w:rsidRPr="00F701A1">
              <w:rPr>
                <w:rFonts w:asciiTheme="majorHAnsi" w:hAnsiTheme="majorHAnsi"/>
                <w:noProof/>
                <w:sz w:val="18"/>
              </w:rPr>
              <w:t xml:space="preserve"> voor</w:t>
            </w:r>
            <w:r w:rsidRPr="00F701A1">
              <w:rPr>
                <w:rFonts w:asciiTheme="majorHAnsi" w:hAnsiTheme="majorHAnsi"/>
                <w:noProof/>
                <w:sz w:val="18"/>
              </w:rPr>
              <w:t xml:space="preserve"> afnemers</w:t>
            </w:r>
          </w:p>
        </w:tc>
        <w:tc>
          <w:tcPr>
            <w:tcW w:w="1843" w:type="dxa"/>
            <w:vAlign w:val="center"/>
          </w:tcPr>
          <w:p w14:paraId="3ACDF9CF" w14:textId="77777777" w:rsidR="00732FED" w:rsidRPr="00F701A1" w:rsidRDefault="00A06FD8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4.700.000</w:t>
            </w:r>
          </w:p>
        </w:tc>
        <w:tc>
          <w:tcPr>
            <w:tcW w:w="1843" w:type="dxa"/>
            <w:vAlign w:val="center"/>
          </w:tcPr>
          <w:p w14:paraId="0AF54727" w14:textId="77777777" w:rsidR="00732FED" w:rsidRPr="00F701A1" w:rsidRDefault="00A06FD8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4.865.000</w:t>
            </w:r>
          </w:p>
        </w:tc>
        <w:tc>
          <w:tcPr>
            <w:tcW w:w="2126" w:type="dxa"/>
            <w:vAlign w:val="center"/>
          </w:tcPr>
          <w:p w14:paraId="7EB76B8C" w14:textId="77777777" w:rsidR="00732FED" w:rsidRPr="00F701A1" w:rsidRDefault="00A06FD8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165.000</w:t>
            </w:r>
          </w:p>
        </w:tc>
        <w:tc>
          <w:tcPr>
            <w:tcW w:w="2248" w:type="dxa"/>
            <w:vAlign w:val="center"/>
          </w:tcPr>
          <w:p w14:paraId="5DA5C588" w14:textId="77777777" w:rsidR="00732FED" w:rsidRPr="00F701A1" w:rsidRDefault="00732FED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+ 4 %</w:t>
            </w:r>
          </w:p>
        </w:tc>
      </w:tr>
      <w:tr w:rsidR="00BD6C17" w:rsidRPr="00F701A1" w14:paraId="7323ABF1" w14:textId="77777777" w:rsidTr="00D07695">
        <w:trPr>
          <w:trHeight w:val="454"/>
        </w:trPr>
        <w:tc>
          <w:tcPr>
            <w:tcW w:w="2830" w:type="dxa"/>
            <w:vAlign w:val="center"/>
          </w:tcPr>
          <w:p w14:paraId="49A01D44" w14:textId="77777777" w:rsidR="00732FED" w:rsidRPr="00F701A1" w:rsidRDefault="00732FED" w:rsidP="00732FED">
            <w:pPr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Toegekend</w:t>
            </w:r>
          </w:p>
        </w:tc>
        <w:tc>
          <w:tcPr>
            <w:tcW w:w="1843" w:type="dxa"/>
            <w:vAlign w:val="center"/>
          </w:tcPr>
          <w:p w14:paraId="1E8F903F" w14:textId="77777777" w:rsidR="00732FED" w:rsidRPr="00F701A1" w:rsidRDefault="00A06FD8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4.628.112 (98,5%)*</w:t>
            </w:r>
          </w:p>
        </w:tc>
        <w:tc>
          <w:tcPr>
            <w:tcW w:w="1843" w:type="dxa"/>
            <w:vAlign w:val="center"/>
          </w:tcPr>
          <w:p w14:paraId="049D92DD" w14:textId="77777777" w:rsidR="00732FED" w:rsidRPr="00F701A1" w:rsidRDefault="00A06FD8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4.922.914 (101%)*</w:t>
            </w:r>
          </w:p>
        </w:tc>
        <w:tc>
          <w:tcPr>
            <w:tcW w:w="2126" w:type="dxa"/>
            <w:vAlign w:val="center"/>
          </w:tcPr>
          <w:p w14:paraId="2C17D0D3" w14:textId="77777777" w:rsidR="00732FED" w:rsidRPr="00F701A1" w:rsidRDefault="00A06FD8" w:rsidP="00A06FD8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294.802</w:t>
            </w:r>
          </w:p>
        </w:tc>
        <w:tc>
          <w:tcPr>
            <w:tcW w:w="2248" w:type="dxa"/>
            <w:vAlign w:val="center"/>
          </w:tcPr>
          <w:p w14:paraId="28B2EC65" w14:textId="77777777" w:rsidR="00732FED" w:rsidRPr="00F701A1" w:rsidRDefault="00732FED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+ 6 %</w:t>
            </w:r>
          </w:p>
        </w:tc>
      </w:tr>
      <w:tr w:rsidR="00BD6C17" w:rsidRPr="00F701A1" w14:paraId="768A2250" w14:textId="77777777" w:rsidTr="00D07695">
        <w:trPr>
          <w:trHeight w:val="454"/>
        </w:trPr>
        <w:tc>
          <w:tcPr>
            <w:tcW w:w="2830" w:type="dxa"/>
            <w:vAlign w:val="center"/>
          </w:tcPr>
          <w:p w14:paraId="3A8820CE" w14:textId="77777777" w:rsidR="00732FED" w:rsidRPr="00F701A1" w:rsidRDefault="00732FED" w:rsidP="00732FED">
            <w:pPr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Restant</w:t>
            </w:r>
          </w:p>
        </w:tc>
        <w:tc>
          <w:tcPr>
            <w:tcW w:w="1843" w:type="dxa"/>
            <w:vAlign w:val="center"/>
          </w:tcPr>
          <w:p w14:paraId="135F5A2D" w14:textId="77777777" w:rsidR="00732FED" w:rsidRPr="00F701A1" w:rsidRDefault="00A06FD8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71.877</w:t>
            </w:r>
          </w:p>
        </w:tc>
        <w:tc>
          <w:tcPr>
            <w:tcW w:w="1843" w:type="dxa"/>
            <w:vAlign w:val="center"/>
          </w:tcPr>
          <w:p w14:paraId="4C1333EF" w14:textId="77777777" w:rsidR="00732FED" w:rsidRPr="00F701A1" w:rsidRDefault="00A06FD8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13.963</w:t>
            </w:r>
          </w:p>
        </w:tc>
        <w:tc>
          <w:tcPr>
            <w:tcW w:w="2126" w:type="dxa"/>
            <w:vAlign w:val="center"/>
          </w:tcPr>
          <w:p w14:paraId="17BC2B86" w14:textId="77777777" w:rsidR="00732FED" w:rsidRPr="00F701A1" w:rsidRDefault="00A06FD8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57.914</w:t>
            </w:r>
          </w:p>
        </w:tc>
        <w:tc>
          <w:tcPr>
            <w:tcW w:w="2248" w:type="dxa"/>
            <w:vAlign w:val="center"/>
          </w:tcPr>
          <w:p w14:paraId="28DE6309" w14:textId="77777777" w:rsidR="00732FED" w:rsidRPr="00F701A1" w:rsidRDefault="00732FED" w:rsidP="00F53F16">
            <w:pPr>
              <w:ind w:left="227" w:hanging="227"/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- 81 %</w:t>
            </w:r>
          </w:p>
        </w:tc>
      </w:tr>
      <w:tr w:rsidR="00732FED" w:rsidRPr="00F701A1" w14:paraId="3EE783A8" w14:textId="77777777" w:rsidTr="00D07695">
        <w:trPr>
          <w:trHeight w:val="454"/>
        </w:trPr>
        <w:tc>
          <w:tcPr>
            <w:tcW w:w="2830" w:type="dxa"/>
            <w:vAlign w:val="center"/>
          </w:tcPr>
          <w:p w14:paraId="2C53534C" w14:textId="77777777" w:rsidR="00732FED" w:rsidRPr="00F701A1" w:rsidRDefault="00732FED" w:rsidP="00732FED">
            <w:pPr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Realisatie</w:t>
            </w:r>
          </w:p>
        </w:tc>
        <w:tc>
          <w:tcPr>
            <w:tcW w:w="1843" w:type="dxa"/>
            <w:vAlign w:val="center"/>
          </w:tcPr>
          <w:p w14:paraId="13AF4462" w14:textId="1BDCCC90" w:rsidR="00732FED" w:rsidRPr="00F701A1" w:rsidRDefault="00A06FD8" w:rsidP="000E413C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0E413C">
              <w:rPr>
                <w:rFonts w:asciiTheme="majorHAnsi" w:hAnsiTheme="majorHAnsi"/>
                <w:noProof/>
                <w:sz w:val="18"/>
              </w:rPr>
              <w:t>4</w:t>
            </w:r>
            <w:r w:rsidRPr="00F701A1">
              <w:rPr>
                <w:rFonts w:asciiTheme="majorHAnsi" w:hAnsiTheme="majorHAnsi"/>
                <w:noProof/>
                <w:sz w:val="18"/>
              </w:rPr>
              <w:t>.</w:t>
            </w:r>
            <w:r w:rsidR="000E413C">
              <w:rPr>
                <w:rFonts w:asciiTheme="majorHAnsi" w:hAnsiTheme="majorHAnsi"/>
                <w:noProof/>
                <w:sz w:val="18"/>
              </w:rPr>
              <w:t>561</w:t>
            </w:r>
            <w:r w:rsidRPr="00F701A1">
              <w:rPr>
                <w:rFonts w:asciiTheme="majorHAnsi" w:hAnsiTheme="majorHAnsi"/>
                <w:noProof/>
                <w:sz w:val="18"/>
              </w:rPr>
              <w:t>.</w:t>
            </w:r>
            <w:r w:rsidR="000E413C">
              <w:rPr>
                <w:rFonts w:asciiTheme="majorHAnsi" w:hAnsiTheme="majorHAnsi"/>
                <w:noProof/>
                <w:sz w:val="18"/>
              </w:rPr>
              <w:t>292</w:t>
            </w:r>
            <w:r w:rsidRPr="00F701A1">
              <w:rPr>
                <w:rFonts w:asciiTheme="majorHAnsi" w:hAnsiTheme="majorHAnsi"/>
                <w:noProof/>
                <w:sz w:val="18"/>
              </w:rPr>
              <w:t xml:space="preserve"> (</w:t>
            </w:r>
            <w:r w:rsidR="000E413C">
              <w:rPr>
                <w:rFonts w:asciiTheme="majorHAnsi" w:hAnsiTheme="majorHAnsi"/>
                <w:noProof/>
                <w:sz w:val="18"/>
              </w:rPr>
              <w:t>99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%</w:t>
            </w:r>
            <w:r w:rsidRPr="00F701A1">
              <w:rPr>
                <w:rFonts w:asciiTheme="majorHAnsi" w:hAnsiTheme="majorHAnsi"/>
                <w:noProof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45DF18CD" w14:textId="629F9E6D" w:rsidR="00732FED" w:rsidRPr="00F701A1" w:rsidRDefault="00A06FD8" w:rsidP="000E413C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 xml:space="preserve">€ </w:t>
            </w:r>
            <w:r w:rsidR="000E413C">
              <w:rPr>
                <w:rFonts w:asciiTheme="majorHAnsi" w:hAnsiTheme="majorHAnsi"/>
                <w:noProof/>
                <w:sz w:val="18"/>
              </w:rPr>
              <w:t xml:space="preserve">1.276.280 </w:t>
            </w:r>
            <w:r w:rsidRPr="00F701A1">
              <w:rPr>
                <w:rFonts w:asciiTheme="majorHAnsi" w:hAnsiTheme="majorHAnsi"/>
                <w:noProof/>
                <w:sz w:val="18"/>
              </w:rPr>
              <w:t>(</w:t>
            </w:r>
            <w:r w:rsidR="000E413C">
              <w:rPr>
                <w:rFonts w:asciiTheme="majorHAnsi" w:hAnsiTheme="majorHAnsi"/>
                <w:noProof/>
                <w:sz w:val="18"/>
              </w:rPr>
              <w:t>26</w:t>
            </w:r>
            <w:r w:rsidR="00732FED" w:rsidRPr="00F701A1">
              <w:rPr>
                <w:rFonts w:asciiTheme="majorHAnsi" w:hAnsiTheme="majorHAnsi"/>
                <w:noProof/>
                <w:sz w:val="18"/>
              </w:rPr>
              <w:t>%</w:t>
            </w:r>
            <w:r w:rsidRPr="00F701A1">
              <w:rPr>
                <w:rFonts w:asciiTheme="majorHAnsi" w:hAnsiTheme="majorHAnsi"/>
                <w:noProof/>
                <w:sz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1AC748F7" w14:textId="77777777" w:rsidR="00732FED" w:rsidRPr="00F701A1" w:rsidRDefault="00732FED" w:rsidP="00F53F16">
            <w:pPr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Niet van toepassing</w:t>
            </w:r>
          </w:p>
        </w:tc>
        <w:tc>
          <w:tcPr>
            <w:tcW w:w="2248" w:type="dxa"/>
            <w:vAlign w:val="center"/>
          </w:tcPr>
          <w:p w14:paraId="6A46F30F" w14:textId="77777777" w:rsidR="00732FED" w:rsidRPr="00F701A1" w:rsidRDefault="00732FED" w:rsidP="00F53F16">
            <w:pPr>
              <w:ind w:left="227" w:hanging="227"/>
              <w:jc w:val="center"/>
              <w:rPr>
                <w:rFonts w:asciiTheme="majorHAnsi" w:hAnsiTheme="majorHAnsi"/>
                <w:noProof/>
                <w:sz w:val="18"/>
              </w:rPr>
            </w:pPr>
            <w:r w:rsidRPr="00F701A1">
              <w:rPr>
                <w:rFonts w:asciiTheme="majorHAnsi" w:hAnsiTheme="majorHAnsi"/>
                <w:noProof/>
                <w:sz w:val="18"/>
              </w:rPr>
              <w:t>Niet van toepassing</w:t>
            </w:r>
          </w:p>
        </w:tc>
      </w:tr>
    </w:tbl>
    <w:p w14:paraId="52B28B83" w14:textId="77777777" w:rsidR="003F5EB0" w:rsidRPr="00F701A1" w:rsidRDefault="00732FED" w:rsidP="003F5EB0">
      <w:pPr>
        <w:rPr>
          <w:rFonts w:asciiTheme="majorHAnsi" w:hAnsiTheme="majorHAnsi"/>
        </w:rPr>
      </w:pPr>
      <w:r w:rsidRPr="00F701A1">
        <w:rPr>
          <w:rFonts w:asciiTheme="majorHAnsi" w:hAnsiTheme="majorHAnsi"/>
        </w:rPr>
        <w:t>* Restant budget is via VUE2 wederom aangeboden aan de decentrale overheden.</w:t>
      </w:r>
    </w:p>
    <w:p w14:paraId="269F055F" w14:textId="77777777" w:rsidR="0093464B" w:rsidRPr="00F701A1" w:rsidRDefault="0093464B" w:rsidP="003F5EB0">
      <w:pPr>
        <w:rPr>
          <w:rFonts w:asciiTheme="majorHAnsi" w:hAnsiTheme="majorHAnsi"/>
        </w:rPr>
      </w:pPr>
    </w:p>
    <w:p w14:paraId="3D1DCD5A" w14:textId="6CFD607A" w:rsidR="0093464B" w:rsidRPr="00F701A1" w:rsidRDefault="0093464B" w:rsidP="003F5EB0">
      <w:pPr>
        <w:rPr>
          <w:rFonts w:asciiTheme="majorHAnsi" w:hAnsiTheme="majorHAnsi"/>
          <w:b/>
          <w:bCs/>
          <w:iCs/>
        </w:rPr>
      </w:pPr>
      <w:r w:rsidRPr="00F701A1">
        <w:rPr>
          <w:rFonts w:asciiTheme="majorHAnsi" w:hAnsiTheme="majorHAnsi"/>
          <w:b/>
        </w:rPr>
        <w:br w:type="column"/>
      </w:r>
      <w:r w:rsidRPr="00F701A1">
        <w:rPr>
          <w:rFonts w:asciiTheme="majorHAnsi" w:hAnsiTheme="majorHAnsi"/>
          <w:b/>
          <w:bCs/>
          <w:iCs/>
        </w:rPr>
        <w:lastRenderedPageBreak/>
        <w:t>Overzichten met diensten en producten per intensiveringsronde (VUE 1 &amp; VUE 2)</w:t>
      </w:r>
    </w:p>
    <w:p w14:paraId="3B5BD860" w14:textId="77777777" w:rsidR="0093464B" w:rsidRPr="00F701A1" w:rsidRDefault="0093464B" w:rsidP="003F5EB0">
      <w:pPr>
        <w:rPr>
          <w:rFonts w:asciiTheme="majorHAnsi" w:hAnsiTheme="majorHAnsi"/>
        </w:rPr>
      </w:pPr>
    </w:p>
    <w:p w14:paraId="4D88BD2E" w14:textId="77777777" w:rsidR="0093464B" w:rsidRPr="00F701A1" w:rsidRDefault="0093464B" w:rsidP="003F5EB0">
      <w:pPr>
        <w:rPr>
          <w:rFonts w:asciiTheme="majorHAnsi" w:hAnsiTheme="majorHAnsi"/>
        </w:rPr>
      </w:pPr>
    </w:p>
    <w:p w14:paraId="11CE738B" w14:textId="77777777" w:rsidR="0093464B" w:rsidRPr="00F701A1" w:rsidRDefault="0093464B" w:rsidP="003F5EB0">
      <w:pPr>
        <w:rPr>
          <w:rFonts w:asciiTheme="majorHAnsi" w:hAnsiTheme="majorHAnsi"/>
          <w:b/>
        </w:rPr>
      </w:pPr>
      <w:r w:rsidRPr="00F701A1">
        <w:rPr>
          <w:rFonts w:asciiTheme="majorHAnsi" w:hAnsiTheme="majorHAnsi"/>
          <w:b/>
        </w:rPr>
        <w:t>VUE 1 (gegevens op basis van realisatie t/m 2020)</w:t>
      </w:r>
    </w:p>
    <w:p w14:paraId="38334934" w14:textId="77777777" w:rsidR="0093464B" w:rsidRPr="00F701A1" w:rsidRDefault="0093464B" w:rsidP="003F5EB0">
      <w:pPr>
        <w:rPr>
          <w:rFonts w:asciiTheme="majorHAnsi" w:hAnsiTheme="majorHAnsi"/>
        </w:rPr>
      </w:pPr>
    </w:p>
    <w:tbl>
      <w:tblPr>
        <w:tblStyle w:val="Tabelraster"/>
        <w:tblW w:w="9072" w:type="dxa"/>
        <w:tblInd w:w="-340" w:type="dxa"/>
        <w:tblLook w:val="04A0" w:firstRow="1" w:lastRow="0" w:firstColumn="1" w:lastColumn="0" w:noHBand="0" w:noVBand="1"/>
      </w:tblPr>
      <w:tblGrid>
        <w:gridCol w:w="7811"/>
        <w:gridCol w:w="1261"/>
      </w:tblGrid>
      <w:tr w:rsidR="0093464B" w:rsidRPr="00F701A1" w14:paraId="4A272EDA" w14:textId="77777777" w:rsidTr="00B23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47" w:type="dxa"/>
          </w:tcPr>
          <w:p w14:paraId="228C2217" w14:textId="77777777" w:rsidR="0093464B" w:rsidRPr="00F701A1" w:rsidRDefault="0093464B" w:rsidP="0093464B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Wat</w:t>
            </w:r>
          </w:p>
        </w:tc>
        <w:tc>
          <w:tcPr>
            <w:tcW w:w="992" w:type="dxa"/>
          </w:tcPr>
          <w:p w14:paraId="750489CB" w14:textId="77777777" w:rsidR="0093464B" w:rsidRPr="00F701A1" w:rsidRDefault="0093464B" w:rsidP="0093464B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Aantal</w:t>
            </w:r>
          </w:p>
        </w:tc>
      </w:tr>
      <w:tr w:rsidR="0093464B" w:rsidRPr="00F701A1" w14:paraId="3565AC8F" w14:textId="77777777" w:rsidTr="00B23D03">
        <w:tc>
          <w:tcPr>
            <w:tcW w:w="6147" w:type="dxa"/>
          </w:tcPr>
          <w:p w14:paraId="5C3D2FA5" w14:textId="77777777" w:rsidR="0093464B" w:rsidRPr="00F701A1" w:rsidRDefault="0093464B" w:rsidP="0093464B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A1 Administratief onderzoek energiebesparingsplicht</w:t>
            </w:r>
          </w:p>
        </w:tc>
        <w:tc>
          <w:tcPr>
            <w:tcW w:w="992" w:type="dxa"/>
          </w:tcPr>
          <w:p w14:paraId="3259AD9A" w14:textId="77777777" w:rsidR="0093464B" w:rsidRPr="00F701A1" w:rsidRDefault="0093464B" w:rsidP="0093464B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1.602</w:t>
            </w:r>
          </w:p>
        </w:tc>
      </w:tr>
      <w:tr w:rsidR="0093464B" w:rsidRPr="00F701A1" w14:paraId="25CC7E8F" w14:textId="77777777" w:rsidTr="00B23D03">
        <w:tc>
          <w:tcPr>
            <w:tcW w:w="6147" w:type="dxa"/>
          </w:tcPr>
          <w:p w14:paraId="1899CBF5" w14:textId="77777777" w:rsidR="0093464B" w:rsidRPr="00F701A1" w:rsidRDefault="0093464B" w:rsidP="0093464B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B1 Administratief toezicht informatieplicht</w:t>
            </w:r>
          </w:p>
        </w:tc>
        <w:tc>
          <w:tcPr>
            <w:tcW w:w="992" w:type="dxa"/>
          </w:tcPr>
          <w:p w14:paraId="5F323FF5" w14:textId="77777777" w:rsidR="0093464B" w:rsidRPr="00F701A1" w:rsidRDefault="0093464B" w:rsidP="0093464B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12.325</w:t>
            </w:r>
          </w:p>
        </w:tc>
      </w:tr>
      <w:tr w:rsidR="0093464B" w:rsidRPr="00F701A1" w14:paraId="40550BD1" w14:textId="77777777" w:rsidTr="00B23D03">
        <w:tc>
          <w:tcPr>
            <w:tcW w:w="6147" w:type="dxa"/>
          </w:tcPr>
          <w:p w14:paraId="312004A6" w14:textId="77777777" w:rsidR="0093464B" w:rsidRPr="00F701A1" w:rsidRDefault="0093464B" w:rsidP="0093464B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C1 Uitvoeren fysiek en administratief  toezicht op locatie</w:t>
            </w:r>
          </w:p>
        </w:tc>
        <w:tc>
          <w:tcPr>
            <w:tcW w:w="992" w:type="dxa"/>
          </w:tcPr>
          <w:p w14:paraId="345F1FD5" w14:textId="77777777" w:rsidR="0093464B" w:rsidRPr="00F701A1" w:rsidRDefault="0093464B" w:rsidP="0093464B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3.187</w:t>
            </w:r>
          </w:p>
        </w:tc>
      </w:tr>
      <w:tr w:rsidR="0093464B" w:rsidRPr="00F701A1" w14:paraId="0AB92E6E" w14:textId="77777777" w:rsidTr="00B23D03">
        <w:tc>
          <w:tcPr>
            <w:tcW w:w="6147" w:type="dxa"/>
          </w:tcPr>
          <w:p w14:paraId="19B317D0" w14:textId="77777777" w:rsidR="0093464B" w:rsidRPr="00F701A1" w:rsidRDefault="0093464B" w:rsidP="0093464B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D1 Administratieve handhaving informatieplicht</w:t>
            </w:r>
          </w:p>
        </w:tc>
        <w:tc>
          <w:tcPr>
            <w:tcW w:w="992" w:type="dxa"/>
          </w:tcPr>
          <w:p w14:paraId="06A53399" w14:textId="77777777" w:rsidR="0093464B" w:rsidRPr="00F701A1" w:rsidRDefault="0093464B" w:rsidP="0093464B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269</w:t>
            </w:r>
          </w:p>
        </w:tc>
      </w:tr>
      <w:tr w:rsidR="0093464B" w:rsidRPr="00F701A1" w14:paraId="03CA5D48" w14:textId="77777777" w:rsidTr="00B23D03">
        <w:tc>
          <w:tcPr>
            <w:tcW w:w="6147" w:type="dxa"/>
          </w:tcPr>
          <w:p w14:paraId="7D36EE20" w14:textId="77777777" w:rsidR="0093464B" w:rsidRPr="00F701A1" w:rsidRDefault="0093464B" w:rsidP="0093464B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E1 Beoordelen rapportages informatieplicht</w:t>
            </w:r>
          </w:p>
        </w:tc>
        <w:tc>
          <w:tcPr>
            <w:tcW w:w="992" w:type="dxa"/>
          </w:tcPr>
          <w:p w14:paraId="3F5A3C5C" w14:textId="77777777" w:rsidR="0093464B" w:rsidRPr="00F701A1" w:rsidRDefault="0093464B" w:rsidP="0093464B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2.366</w:t>
            </w:r>
          </w:p>
        </w:tc>
      </w:tr>
      <w:tr w:rsidR="0093464B" w:rsidRPr="00F701A1" w14:paraId="50BB8F3E" w14:textId="77777777" w:rsidTr="00B23D03">
        <w:tc>
          <w:tcPr>
            <w:tcW w:w="6147" w:type="dxa"/>
          </w:tcPr>
          <w:p w14:paraId="05694E0E" w14:textId="77777777" w:rsidR="0093464B" w:rsidRPr="00F701A1" w:rsidRDefault="0093464B" w:rsidP="0093464B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F1 Informatie gestuurd toezicht voorbereiden</w:t>
            </w:r>
          </w:p>
        </w:tc>
        <w:tc>
          <w:tcPr>
            <w:tcW w:w="992" w:type="dxa"/>
          </w:tcPr>
          <w:p w14:paraId="33E419B9" w14:textId="77777777" w:rsidR="0093464B" w:rsidRPr="00F701A1" w:rsidRDefault="0093464B" w:rsidP="0093464B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4.675</w:t>
            </w:r>
          </w:p>
        </w:tc>
      </w:tr>
      <w:tr w:rsidR="0093464B" w:rsidRPr="00F701A1" w14:paraId="535930B8" w14:textId="77777777" w:rsidTr="00B23D03">
        <w:tc>
          <w:tcPr>
            <w:tcW w:w="6147" w:type="dxa"/>
          </w:tcPr>
          <w:p w14:paraId="467330D7" w14:textId="77777777" w:rsidR="0093464B" w:rsidRPr="00F701A1" w:rsidRDefault="0093464B" w:rsidP="0093464B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G1 Toezicht uitvoeren bij bekende eenvoudige bedrijven en instellingen</w:t>
            </w:r>
          </w:p>
        </w:tc>
        <w:tc>
          <w:tcPr>
            <w:tcW w:w="992" w:type="dxa"/>
          </w:tcPr>
          <w:p w14:paraId="4C25707C" w14:textId="77777777" w:rsidR="0093464B" w:rsidRPr="00F701A1" w:rsidRDefault="0093464B" w:rsidP="0093464B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1.386</w:t>
            </w:r>
          </w:p>
        </w:tc>
      </w:tr>
      <w:tr w:rsidR="0093464B" w:rsidRPr="00F701A1" w14:paraId="4117BE4B" w14:textId="77777777" w:rsidTr="00B23D03">
        <w:tc>
          <w:tcPr>
            <w:tcW w:w="6147" w:type="dxa"/>
          </w:tcPr>
          <w:p w14:paraId="1FAEDD5C" w14:textId="77777777" w:rsidR="0093464B" w:rsidRPr="00F701A1" w:rsidRDefault="0093464B" w:rsidP="0093464B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val="en-US"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val="en-US" w:eastAsia="en-US"/>
              </w:rPr>
              <w:t>G2a G1 met learning on the job</w:t>
            </w:r>
          </w:p>
        </w:tc>
        <w:tc>
          <w:tcPr>
            <w:tcW w:w="992" w:type="dxa"/>
          </w:tcPr>
          <w:p w14:paraId="126ED616" w14:textId="77777777" w:rsidR="0093464B" w:rsidRPr="00F701A1" w:rsidRDefault="0093464B" w:rsidP="0093464B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128</w:t>
            </w:r>
          </w:p>
        </w:tc>
      </w:tr>
      <w:tr w:rsidR="0093464B" w:rsidRPr="00F701A1" w14:paraId="15D9212D" w14:textId="77777777" w:rsidTr="00B23D03">
        <w:tc>
          <w:tcPr>
            <w:tcW w:w="6147" w:type="dxa"/>
          </w:tcPr>
          <w:p w14:paraId="46EC14D8" w14:textId="77777777" w:rsidR="0093464B" w:rsidRPr="00F701A1" w:rsidRDefault="0093464B" w:rsidP="0093464B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val="en-US"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val="en-US" w:eastAsia="en-US"/>
              </w:rPr>
              <w:t>G2b H1 met learning on the job + administratieve verwerking</w:t>
            </w:r>
          </w:p>
        </w:tc>
        <w:tc>
          <w:tcPr>
            <w:tcW w:w="992" w:type="dxa"/>
          </w:tcPr>
          <w:p w14:paraId="69E874E3" w14:textId="77777777" w:rsidR="0093464B" w:rsidRPr="00F701A1" w:rsidRDefault="0093464B" w:rsidP="0093464B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16</w:t>
            </w:r>
          </w:p>
        </w:tc>
      </w:tr>
      <w:tr w:rsidR="0093464B" w:rsidRPr="00F701A1" w14:paraId="2A524AAA" w14:textId="77777777" w:rsidTr="00B23D03">
        <w:tc>
          <w:tcPr>
            <w:tcW w:w="6147" w:type="dxa"/>
          </w:tcPr>
          <w:p w14:paraId="45DA86BA" w14:textId="77777777" w:rsidR="0093464B" w:rsidRPr="00F701A1" w:rsidRDefault="0093464B" w:rsidP="0093464B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H1 Toezicht uitvoeren bij bekende complexe bedrijven en instellingen</w:t>
            </w:r>
          </w:p>
        </w:tc>
        <w:tc>
          <w:tcPr>
            <w:tcW w:w="992" w:type="dxa"/>
          </w:tcPr>
          <w:p w14:paraId="6B6F5D11" w14:textId="77777777" w:rsidR="0093464B" w:rsidRPr="00F701A1" w:rsidRDefault="0093464B" w:rsidP="0093464B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234</w:t>
            </w:r>
          </w:p>
        </w:tc>
      </w:tr>
      <w:tr w:rsidR="0093464B" w:rsidRPr="00F701A1" w14:paraId="0FCEE181" w14:textId="77777777" w:rsidTr="00B23D03">
        <w:tc>
          <w:tcPr>
            <w:tcW w:w="6147" w:type="dxa"/>
          </w:tcPr>
          <w:p w14:paraId="32072E68" w14:textId="77777777" w:rsidR="0093464B" w:rsidRPr="00F701A1" w:rsidRDefault="0093464B" w:rsidP="0093464B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val="en-US"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val="en-US" w:eastAsia="en-US"/>
              </w:rPr>
              <w:t>H2a H1 met learning on the job</w:t>
            </w:r>
          </w:p>
        </w:tc>
        <w:tc>
          <w:tcPr>
            <w:tcW w:w="992" w:type="dxa"/>
          </w:tcPr>
          <w:p w14:paraId="588C0CAB" w14:textId="77777777" w:rsidR="0093464B" w:rsidRPr="00F701A1" w:rsidRDefault="0093464B" w:rsidP="0093464B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102</w:t>
            </w:r>
          </w:p>
        </w:tc>
      </w:tr>
      <w:tr w:rsidR="0093464B" w:rsidRPr="00F701A1" w14:paraId="1A09D8A2" w14:textId="77777777" w:rsidTr="00B23D03">
        <w:tc>
          <w:tcPr>
            <w:tcW w:w="6147" w:type="dxa"/>
          </w:tcPr>
          <w:p w14:paraId="0EADBC20" w14:textId="77777777" w:rsidR="0093464B" w:rsidRPr="00F701A1" w:rsidRDefault="0093464B" w:rsidP="0093464B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val="en-US"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val="en-US" w:eastAsia="en-US"/>
              </w:rPr>
              <w:t>H2b H1 met learning on the job + administratieve verwerking</w:t>
            </w:r>
          </w:p>
        </w:tc>
        <w:tc>
          <w:tcPr>
            <w:tcW w:w="992" w:type="dxa"/>
          </w:tcPr>
          <w:p w14:paraId="3A16DC2F" w14:textId="77777777" w:rsidR="0093464B" w:rsidRPr="00F701A1" w:rsidRDefault="0093464B" w:rsidP="0093464B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107</w:t>
            </w:r>
          </w:p>
        </w:tc>
      </w:tr>
      <w:tr w:rsidR="0093464B" w:rsidRPr="00F701A1" w14:paraId="0027650F" w14:textId="77777777" w:rsidTr="00B23D03">
        <w:tc>
          <w:tcPr>
            <w:tcW w:w="6147" w:type="dxa"/>
          </w:tcPr>
          <w:p w14:paraId="06C8855D" w14:textId="77777777" w:rsidR="0093464B" w:rsidRPr="00F701A1" w:rsidRDefault="0093464B" w:rsidP="0093464B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X1a Bestaande externe capaciteit inzetbaar maken voor eenvoudig controle</w:t>
            </w:r>
          </w:p>
        </w:tc>
        <w:tc>
          <w:tcPr>
            <w:tcW w:w="992" w:type="dxa"/>
          </w:tcPr>
          <w:p w14:paraId="55B0F156" w14:textId="77777777" w:rsidR="0093464B" w:rsidRPr="00F701A1" w:rsidRDefault="0093464B" w:rsidP="0093464B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45</w:t>
            </w:r>
          </w:p>
        </w:tc>
      </w:tr>
      <w:tr w:rsidR="0093464B" w:rsidRPr="00F701A1" w14:paraId="3771ED62" w14:textId="77777777" w:rsidTr="00B23D03">
        <w:tc>
          <w:tcPr>
            <w:tcW w:w="6147" w:type="dxa"/>
          </w:tcPr>
          <w:p w14:paraId="025CAABF" w14:textId="77777777" w:rsidR="0093464B" w:rsidRPr="00F701A1" w:rsidRDefault="0093464B" w:rsidP="0093464B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X1b Bestaande externe capaciteit inzetbaar maken voor complexe controle</w:t>
            </w:r>
          </w:p>
        </w:tc>
        <w:tc>
          <w:tcPr>
            <w:tcW w:w="992" w:type="dxa"/>
          </w:tcPr>
          <w:p w14:paraId="380F2101" w14:textId="77777777" w:rsidR="0093464B" w:rsidRPr="00F701A1" w:rsidRDefault="0093464B" w:rsidP="0093464B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26</w:t>
            </w:r>
          </w:p>
        </w:tc>
      </w:tr>
    </w:tbl>
    <w:p w14:paraId="28AC8DD6" w14:textId="77777777" w:rsidR="0093464B" w:rsidRPr="00F701A1" w:rsidRDefault="0093464B" w:rsidP="003F5EB0">
      <w:pPr>
        <w:rPr>
          <w:rFonts w:asciiTheme="majorHAnsi" w:hAnsiTheme="majorHAnsi"/>
        </w:rPr>
      </w:pPr>
    </w:p>
    <w:p w14:paraId="7ECA1E49" w14:textId="77777777" w:rsidR="00953346" w:rsidRPr="00F701A1" w:rsidRDefault="00953346" w:rsidP="003F5EB0">
      <w:pPr>
        <w:rPr>
          <w:rFonts w:asciiTheme="majorHAnsi" w:hAnsiTheme="majorHAnsi"/>
        </w:rPr>
      </w:pPr>
      <w:r w:rsidRPr="00F701A1">
        <w:rPr>
          <w:rFonts w:asciiTheme="majorHAnsi" w:hAnsiTheme="majorHAnsi"/>
        </w:rPr>
        <w:t xml:space="preserve">Meer informatie is te raadplegen op deze </w:t>
      </w:r>
      <w:hyperlink r:id="rId8" w:history="1">
        <w:r w:rsidRPr="00F701A1">
          <w:rPr>
            <w:rStyle w:val="Hyperlink"/>
            <w:rFonts w:asciiTheme="majorHAnsi" w:hAnsiTheme="majorHAnsi"/>
          </w:rPr>
          <w:t>pagina Keuzemenu</w:t>
        </w:r>
      </w:hyperlink>
      <w:r w:rsidRPr="00F701A1">
        <w:rPr>
          <w:rFonts w:asciiTheme="majorHAnsi" w:hAnsiTheme="majorHAnsi"/>
        </w:rPr>
        <w:t xml:space="preserve"> van de Versterkte uitvoering energiebesparings- en informatieplicht.</w:t>
      </w:r>
    </w:p>
    <w:p w14:paraId="2AF8C4AA" w14:textId="77777777" w:rsidR="0093464B" w:rsidRPr="00F701A1" w:rsidRDefault="0093464B" w:rsidP="0093464B">
      <w:pPr>
        <w:tabs>
          <w:tab w:val="left" w:pos="2475"/>
        </w:tabs>
        <w:rPr>
          <w:rFonts w:asciiTheme="majorHAnsi" w:hAnsiTheme="majorHAnsi"/>
        </w:rPr>
      </w:pPr>
      <w:r w:rsidRPr="00F701A1">
        <w:rPr>
          <w:rFonts w:asciiTheme="majorHAnsi" w:hAnsiTheme="majorHAnsi"/>
        </w:rPr>
        <w:tab/>
      </w:r>
    </w:p>
    <w:p w14:paraId="249D8833" w14:textId="77777777" w:rsidR="0093464B" w:rsidRPr="00F701A1" w:rsidRDefault="0093464B" w:rsidP="0093464B">
      <w:pPr>
        <w:tabs>
          <w:tab w:val="left" w:pos="2475"/>
        </w:tabs>
        <w:rPr>
          <w:rFonts w:asciiTheme="majorHAnsi" w:hAnsiTheme="majorHAnsi"/>
          <w:b/>
        </w:rPr>
      </w:pPr>
      <w:r w:rsidRPr="00F701A1">
        <w:rPr>
          <w:rFonts w:asciiTheme="majorHAnsi" w:hAnsiTheme="majorHAnsi"/>
          <w:b/>
        </w:rPr>
        <w:t>VUE 2 (gegevens op basis van aanvraag VUE 2)</w:t>
      </w:r>
    </w:p>
    <w:p w14:paraId="4A7EC938" w14:textId="77777777" w:rsidR="00B23D03" w:rsidRPr="00F701A1" w:rsidRDefault="00B23D03" w:rsidP="0093464B">
      <w:pPr>
        <w:tabs>
          <w:tab w:val="left" w:pos="2475"/>
        </w:tabs>
        <w:rPr>
          <w:rFonts w:asciiTheme="majorHAnsi" w:hAnsiTheme="majorHAnsi"/>
        </w:rPr>
      </w:pPr>
    </w:p>
    <w:tbl>
      <w:tblPr>
        <w:tblStyle w:val="Tabelraster"/>
        <w:tblW w:w="9072" w:type="dxa"/>
        <w:tblInd w:w="-340" w:type="dxa"/>
        <w:tblLook w:val="04A0" w:firstRow="1" w:lastRow="0" w:firstColumn="1" w:lastColumn="0" w:noHBand="0" w:noVBand="1"/>
      </w:tblPr>
      <w:tblGrid>
        <w:gridCol w:w="7848"/>
        <w:gridCol w:w="1224"/>
      </w:tblGrid>
      <w:tr w:rsidR="00B23D03" w:rsidRPr="00F701A1" w14:paraId="33254C90" w14:textId="77777777" w:rsidTr="00B23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48" w:type="dxa"/>
          </w:tcPr>
          <w:p w14:paraId="7CFA4820" w14:textId="77777777" w:rsidR="00B23D03" w:rsidRPr="00F701A1" w:rsidRDefault="00B23D03" w:rsidP="00B23D03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Wat</w:t>
            </w:r>
          </w:p>
        </w:tc>
        <w:tc>
          <w:tcPr>
            <w:tcW w:w="1224" w:type="dxa"/>
          </w:tcPr>
          <w:p w14:paraId="28ADEB36" w14:textId="77777777" w:rsidR="00B23D03" w:rsidRPr="00F701A1" w:rsidRDefault="00B23D03" w:rsidP="00B23D03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Aantal</w:t>
            </w:r>
          </w:p>
        </w:tc>
      </w:tr>
      <w:tr w:rsidR="00B23D03" w:rsidRPr="00F701A1" w14:paraId="1DB1EB58" w14:textId="77777777" w:rsidTr="00B23D03">
        <w:tc>
          <w:tcPr>
            <w:tcW w:w="7848" w:type="dxa"/>
          </w:tcPr>
          <w:p w14:paraId="38F6F0E7" w14:textId="77777777" w:rsidR="00B23D03" w:rsidRPr="00F701A1" w:rsidRDefault="00B23D03" w:rsidP="00B23D03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B1 Administratief toezicht bij bedrijf/instelling uitvoeren (toets op informatieplicht)</w:t>
            </w:r>
          </w:p>
        </w:tc>
        <w:tc>
          <w:tcPr>
            <w:tcW w:w="1224" w:type="dxa"/>
          </w:tcPr>
          <w:p w14:paraId="7484976B" w14:textId="77777777" w:rsidR="00B23D03" w:rsidRPr="00F701A1" w:rsidRDefault="00B23D03" w:rsidP="00B23D03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4.877</w:t>
            </w:r>
          </w:p>
        </w:tc>
      </w:tr>
      <w:tr w:rsidR="00B23D03" w:rsidRPr="00F701A1" w14:paraId="0468EBA5" w14:textId="77777777" w:rsidTr="00B23D03">
        <w:tc>
          <w:tcPr>
            <w:tcW w:w="7848" w:type="dxa"/>
          </w:tcPr>
          <w:p w14:paraId="4D9E5207" w14:textId="77777777" w:rsidR="00B23D03" w:rsidRPr="00F701A1" w:rsidRDefault="00B23D03" w:rsidP="00B23D03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B2 Administratieve hercontrole bij een bedrijf/instelling uitvoeren (toets op informatieplicht)</w:t>
            </w:r>
          </w:p>
        </w:tc>
        <w:tc>
          <w:tcPr>
            <w:tcW w:w="1224" w:type="dxa"/>
          </w:tcPr>
          <w:p w14:paraId="4DBDC630" w14:textId="77777777" w:rsidR="00B23D03" w:rsidRPr="00F701A1" w:rsidRDefault="00B23D03" w:rsidP="00B23D03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2.200</w:t>
            </w:r>
          </w:p>
        </w:tc>
      </w:tr>
      <w:tr w:rsidR="00B23D03" w:rsidRPr="00F701A1" w14:paraId="603D8D15" w14:textId="77777777" w:rsidTr="00B23D03">
        <w:tc>
          <w:tcPr>
            <w:tcW w:w="7848" w:type="dxa"/>
          </w:tcPr>
          <w:p w14:paraId="4824C200" w14:textId="77777777" w:rsidR="00B23D03" w:rsidRPr="00F701A1" w:rsidRDefault="00B23D03" w:rsidP="00B23D03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B3 Administratieve hercontrole bij een bedrijf/instelling uitvoeren (toets op informatieplicht)</w:t>
            </w:r>
          </w:p>
        </w:tc>
        <w:tc>
          <w:tcPr>
            <w:tcW w:w="1224" w:type="dxa"/>
          </w:tcPr>
          <w:p w14:paraId="45336885" w14:textId="77777777" w:rsidR="00B23D03" w:rsidRPr="00F701A1" w:rsidRDefault="00B23D03" w:rsidP="00B23D03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466</w:t>
            </w:r>
          </w:p>
        </w:tc>
      </w:tr>
      <w:tr w:rsidR="00B23D03" w:rsidRPr="00F701A1" w14:paraId="79BF7411" w14:textId="77777777" w:rsidTr="00B23D03">
        <w:tc>
          <w:tcPr>
            <w:tcW w:w="7848" w:type="dxa"/>
          </w:tcPr>
          <w:p w14:paraId="345A4582" w14:textId="77777777" w:rsidR="00B23D03" w:rsidRPr="00F701A1" w:rsidRDefault="00B23D03" w:rsidP="00B23D03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C1 Gevelcontroles uitvoeren bij onbekende bedrijven/instellingen zonder binnen te treden</w:t>
            </w:r>
          </w:p>
        </w:tc>
        <w:tc>
          <w:tcPr>
            <w:tcW w:w="1224" w:type="dxa"/>
          </w:tcPr>
          <w:p w14:paraId="06294EC4" w14:textId="77777777" w:rsidR="00B23D03" w:rsidRPr="00F701A1" w:rsidRDefault="00B23D03" w:rsidP="00B23D03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10.434</w:t>
            </w:r>
          </w:p>
        </w:tc>
      </w:tr>
      <w:tr w:rsidR="00B23D03" w:rsidRPr="00F701A1" w14:paraId="11837AA0" w14:textId="77777777" w:rsidTr="00B23D03">
        <w:tc>
          <w:tcPr>
            <w:tcW w:w="7848" w:type="dxa"/>
          </w:tcPr>
          <w:p w14:paraId="40D4993A" w14:textId="77777777" w:rsidR="00B23D03" w:rsidRPr="00F701A1" w:rsidRDefault="00B23D03" w:rsidP="00B23D03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C2 Administratieve opvolging van gevelcontroles uitvoeren of een analyse van een adressenlijst uitvoeren bij (voorlopig) onbekende bedrijven/instellingen</w:t>
            </w:r>
          </w:p>
          <w:p w14:paraId="37071306" w14:textId="77777777" w:rsidR="00B23D03" w:rsidRPr="00F701A1" w:rsidRDefault="00B23D03" w:rsidP="00B23D03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zonder binnen te treden</w:t>
            </w:r>
          </w:p>
        </w:tc>
        <w:tc>
          <w:tcPr>
            <w:tcW w:w="1224" w:type="dxa"/>
          </w:tcPr>
          <w:p w14:paraId="25719590" w14:textId="77777777" w:rsidR="00B23D03" w:rsidRPr="00F701A1" w:rsidRDefault="00B23D03" w:rsidP="00B23D03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1.279</w:t>
            </w:r>
          </w:p>
        </w:tc>
      </w:tr>
      <w:tr w:rsidR="00B23D03" w:rsidRPr="00F701A1" w14:paraId="3F0CA7E1" w14:textId="77777777" w:rsidTr="00B23D03">
        <w:tc>
          <w:tcPr>
            <w:tcW w:w="7848" w:type="dxa"/>
          </w:tcPr>
          <w:p w14:paraId="7C040046" w14:textId="77777777" w:rsidR="00B23D03" w:rsidRPr="00F701A1" w:rsidRDefault="00B23D03" w:rsidP="00B23D03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C3 Inventariserende controles uitvoeren bij onbekende bedrijven/instellingen met binnentreding</w:t>
            </w:r>
          </w:p>
        </w:tc>
        <w:tc>
          <w:tcPr>
            <w:tcW w:w="1224" w:type="dxa"/>
          </w:tcPr>
          <w:p w14:paraId="408B6774" w14:textId="77777777" w:rsidR="00B23D03" w:rsidRPr="00F701A1" w:rsidRDefault="00B23D03" w:rsidP="00B23D03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1.589</w:t>
            </w:r>
          </w:p>
        </w:tc>
      </w:tr>
      <w:tr w:rsidR="00B23D03" w:rsidRPr="00F701A1" w14:paraId="005558F1" w14:textId="77777777" w:rsidTr="00B23D03">
        <w:tc>
          <w:tcPr>
            <w:tcW w:w="7848" w:type="dxa"/>
          </w:tcPr>
          <w:p w14:paraId="63913B4D" w14:textId="77777777" w:rsidR="00B23D03" w:rsidRPr="00F701A1" w:rsidRDefault="00B23D03" w:rsidP="00B23D03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E1 Rapportages uit het eLoket administratief beoordelen (toets op informatieplicht)</w:t>
            </w:r>
          </w:p>
        </w:tc>
        <w:tc>
          <w:tcPr>
            <w:tcW w:w="1224" w:type="dxa"/>
          </w:tcPr>
          <w:p w14:paraId="559CEDA3" w14:textId="77777777" w:rsidR="00B23D03" w:rsidRPr="00F701A1" w:rsidRDefault="00B23D03" w:rsidP="00B23D03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2.659</w:t>
            </w:r>
          </w:p>
        </w:tc>
      </w:tr>
      <w:tr w:rsidR="00B23D03" w:rsidRPr="00F701A1" w14:paraId="251B5700" w14:textId="77777777" w:rsidTr="00B23D03">
        <w:tc>
          <w:tcPr>
            <w:tcW w:w="7848" w:type="dxa"/>
          </w:tcPr>
          <w:p w14:paraId="6541B70B" w14:textId="77777777" w:rsidR="00B23D03" w:rsidRPr="00F701A1" w:rsidRDefault="00B23D03" w:rsidP="00B23D03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F1 Informatie gestuurd toezicht voorbereiden bij bedrijven/instellingen met behulp van de rapportages informatieplicht</w:t>
            </w:r>
          </w:p>
        </w:tc>
        <w:tc>
          <w:tcPr>
            <w:tcW w:w="1224" w:type="dxa"/>
          </w:tcPr>
          <w:p w14:paraId="25180242" w14:textId="77777777" w:rsidR="00B23D03" w:rsidRPr="00F701A1" w:rsidRDefault="00B23D03" w:rsidP="00B23D03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874</w:t>
            </w:r>
          </w:p>
        </w:tc>
      </w:tr>
      <w:tr w:rsidR="00B23D03" w:rsidRPr="00F701A1" w14:paraId="6E03A1DE" w14:textId="77777777" w:rsidTr="00B23D03">
        <w:tc>
          <w:tcPr>
            <w:tcW w:w="7848" w:type="dxa"/>
          </w:tcPr>
          <w:p w14:paraId="24E5573F" w14:textId="77777777" w:rsidR="00B23D03" w:rsidRPr="00F701A1" w:rsidRDefault="00B23D03" w:rsidP="00B23D03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G1 Bedrijfsbezoek bij een eenvoudig bedrijf/instelling uitvoeren (toets op energiebesparings- en informatieplicht)</w:t>
            </w:r>
          </w:p>
        </w:tc>
        <w:tc>
          <w:tcPr>
            <w:tcW w:w="1224" w:type="dxa"/>
          </w:tcPr>
          <w:p w14:paraId="0D50C0DD" w14:textId="77777777" w:rsidR="00B23D03" w:rsidRPr="00F701A1" w:rsidRDefault="00B23D03" w:rsidP="00B23D03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2.156</w:t>
            </w:r>
          </w:p>
        </w:tc>
      </w:tr>
      <w:tr w:rsidR="00B23D03" w:rsidRPr="00F701A1" w14:paraId="52F2A7E0" w14:textId="77777777" w:rsidTr="00B23D03">
        <w:tc>
          <w:tcPr>
            <w:tcW w:w="7848" w:type="dxa"/>
          </w:tcPr>
          <w:p w14:paraId="1C65BBB6" w14:textId="77777777" w:rsidR="00B23D03" w:rsidRPr="00F701A1" w:rsidRDefault="00B23D03" w:rsidP="00B23D03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G2 Bedrijfsbezoek met learning on the job bij een eenvoudig bedrijf/instelling uitvoeren (toets op energiebesparings- en informatieplicht)</w:t>
            </w:r>
          </w:p>
        </w:tc>
        <w:tc>
          <w:tcPr>
            <w:tcW w:w="1224" w:type="dxa"/>
          </w:tcPr>
          <w:p w14:paraId="05DEE48D" w14:textId="77777777" w:rsidR="00B23D03" w:rsidRPr="00F701A1" w:rsidRDefault="00B23D03" w:rsidP="00B23D03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237</w:t>
            </w:r>
          </w:p>
        </w:tc>
      </w:tr>
      <w:tr w:rsidR="00B23D03" w:rsidRPr="00F701A1" w14:paraId="53F7ECDD" w14:textId="77777777" w:rsidTr="00B23D03">
        <w:tc>
          <w:tcPr>
            <w:tcW w:w="7848" w:type="dxa"/>
          </w:tcPr>
          <w:p w14:paraId="421F0E1F" w14:textId="77777777" w:rsidR="00B23D03" w:rsidRPr="00F701A1" w:rsidRDefault="00B23D03" w:rsidP="00B23D03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G3 Fysieke hercontrole energiebesparingsplicht bij een eenvoudig bedrijf/instelling uitvoeren (toets op energiebesparings- en informatieplicht)</w:t>
            </w:r>
          </w:p>
        </w:tc>
        <w:tc>
          <w:tcPr>
            <w:tcW w:w="1224" w:type="dxa"/>
          </w:tcPr>
          <w:p w14:paraId="3C6D9B9F" w14:textId="77777777" w:rsidR="00B23D03" w:rsidRPr="00F701A1" w:rsidRDefault="00B23D03" w:rsidP="00B23D03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1.332</w:t>
            </w:r>
          </w:p>
        </w:tc>
      </w:tr>
      <w:tr w:rsidR="00B23D03" w:rsidRPr="00F701A1" w14:paraId="6DB1B006" w14:textId="77777777" w:rsidTr="00B23D03">
        <w:tc>
          <w:tcPr>
            <w:tcW w:w="7848" w:type="dxa"/>
          </w:tcPr>
          <w:p w14:paraId="6946CCC6" w14:textId="77777777" w:rsidR="00B23D03" w:rsidRPr="00F701A1" w:rsidRDefault="00B23D03" w:rsidP="00B23D03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H1 Bedrijfsbezoek bij een complex bedrijf/instelling uitvoeren (toets op energiebesparings- en informatieplicht)</w:t>
            </w:r>
          </w:p>
        </w:tc>
        <w:tc>
          <w:tcPr>
            <w:tcW w:w="1224" w:type="dxa"/>
          </w:tcPr>
          <w:p w14:paraId="5C2AB6BF" w14:textId="77777777" w:rsidR="00B23D03" w:rsidRPr="00F701A1" w:rsidRDefault="00B23D03" w:rsidP="00B23D03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538</w:t>
            </w:r>
          </w:p>
        </w:tc>
      </w:tr>
      <w:tr w:rsidR="00B23D03" w:rsidRPr="00F701A1" w14:paraId="594712B8" w14:textId="77777777" w:rsidTr="00B23D03">
        <w:tc>
          <w:tcPr>
            <w:tcW w:w="7848" w:type="dxa"/>
          </w:tcPr>
          <w:p w14:paraId="54BAD2EF" w14:textId="77777777" w:rsidR="00B23D03" w:rsidRPr="00F701A1" w:rsidRDefault="00B23D03" w:rsidP="00B23D03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color w:val="auto"/>
                <w:sz w:val="18"/>
                <w:lang w:eastAsia="en-US"/>
              </w:rPr>
              <w:t>H2 Bedrijfsbezoek met learning on the job uitvoeren bij een complex bedrijf/instelling (toets op energiebesparings- en informatieplicht)</w:t>
            </w:r>
          </w:p>
        </w:tc>
        <w:tc>
          <w:tcPr>
            <w:tcW w:w="1224" w:type="dxa"/>
          </w:tcPr>
          <w:p w14:paraId="1E3B054D" w14:textId="77777777" w:rsidR="00B23D03" w:rsidRPr="00F701A1" w:rsidRDefault="00B23D03" w:rsidP="00B23D03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338</w:t>
            </w:r>
          </w:p>
        </w:tc>
      </w:tr>
      <w:tr w:rsidR="00B23D03" w:rsidRPr="00F701A1" w14:paraId="20A13768" w14:textId="77777777" w:rsidTr="00B23D03">
        <w:tc>
          <w:tcPr>
            <w:tcW w:w="7848" w:type="dxa"/>
          </w:tcPr>
          <w:p w14:paraId="16A5FC15" w14:textId="77777777" w:rsidR="00B23D03" w:rsidRPr="00F701A1" w:rsidRDefault="00B23D03" w:rsidP="00B23D03">
            <w:pPr>
              <w:autoSpaceDN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H3 Fysieke hercontrole bij een complex bedrijf/instelling uitvoeren (toets op energiebesparings- en informatieplicht)</w:t>
            </w:r>
          </w:p>
        </w:tc>
        <w:tc>
          <w:tcPr>
            <w:tcW w:w="1224" w:type="dxa"/>
          </w:tcPr>
          <w:p w14:paraId="78C45FEE" w14:textId="77777777" w:rsidR="00B23D03" w:rsidRPr="00F701A1" w:rsidRDefault="00B23D03" w:rsidP="00B23D03">
            <w:pPr>
              <w:autoSpaceDN/>
              <w:jc w:val="center"/>
              <w:textAlignment w:val="auto"/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</w:pPr>
            <w:r w:rsidRPr="00F701A1">
              <w:rPr>
                <w:rFonts w:asciiTheme="majorHAnsi" w:eastAsia="Calibri" w:hAnsiTheme="majorHAnsi" w:cs="Times New Roman"/>
                <w:noProof/>
                <w:sz w:val="18"/>
                <w:lang w:eastAsia="en-US"/>
              </w:rPr>
              <w:t>363</w:t>
            </w:r>
          </w:p>
        </w:tc>
      </w:tr>
    </w:tbl>
    <w:p w14:paraId="63D753B1" w14:textId="77777777" w:rsidR="00B23D03" w:rsidRPr="00F701A1" w:rsidRDefault="00B23D03" w:rsidP="0093464B">
      <w:pPr>
        <w:tabs>
          <w:tab w:val="left" w:pos="2475"/>
        </w:tabs>
        <w:rPr>
          <w:rFonts w:asciiTheme="majorHAnsi" w:hAnsiTheme="majorHAnsi"/>
        </w:rPr>
      </w:pPr>
    </w:p>
    <w:p w14:paraId="56B28F02" w14:textId="77777777" w:rsidR="00953346" w:rsidRPr="00F701A1" w:rsidRDefault="00953346" w:rsidP="00953346">
      <w:pPr>
        <w:rPr>
          <w:rFonts w:asciiTheme="majorHAnsi" w:hAnsiTheme="majorHAnsi"/>
        </w:rPr>
      </w:pPr>
      <w:r w:rsidRPr="00F701A1">
        <w:rPr>
          <w:rFonts w:asciiTheme="majorHAnsi" w:hAnsiTheme="majorHAnsi"/>
        </w:rPr>
        <w:t xml:space="preserve">Meer informatie is te raadplegen op deze </w:t>
      </w:r>
      <w:hyperlink r:id="rId9" w:history="1">
        <w:r w:rsidRPr="00F701A1">
          <w:rPr>
            <w:rStyle w:val="Hyperlink"/>
            <w:rFonts w:asciiTheme="majorHAnsi" w:hAnsiTheme="majorHAnsi"/>
          </w:rPr>
          <w:t>pagina Keuzemenu</w:t>
        </w:r>
      </w:hyperlink>
      <w:r w:rsidRPr="00F701A1">
        <w:rPr>
          <w:rFonts w:asciiTheme="majorHAnsi" w:hAnsiTheme="majorHAnsi"/>
        </w:rPr>
        <w:t xml:space="preserve"> van de Versterkte uitvoering energiebesparings- en informatieplicht.</w:t>
      </w:r>
    </w:p>
    <w:sectPr w:rsidR="00953346" w:rsidRPr="00F701A1" w:rsidSect="000B3F94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DD274" w14:textId="77777777" w:rsidR="00B13D06" w:rsidRDefault="00B13D06" w:rsidP="0088501B">
      <w:r>
        <w:separator/>
      </w:r>
    </w:p>
  </w:endnote>
  <w:endnote w:type="continuationSeparator" w:id="0">
    <w:p w14:paraId="1F4A0661" w14:textId="77777777" w:rsidR="00B13D06" w:rsidRDefault="00B13D06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745500"/>
      <w:docPartObj>
        <w:docPartGallery w:val="Page Numbers (Bottom of Page)"/>
        <w:docPartUnique/>
      </w:docPartObj>
    </w:sdtPr>
    <w:sdtEndPr/>
    <w:sdtContent>
      <w:p w14:paraId="65FB4A7A" w14:textId="7CB3510A" w:rsidR="00B13D06" w:rsidRDefault="00B13D0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C25">
          <w:rPr>
            <w:noProof/>
          </w:rPr>
          <w:t>2</w:t>
        </w:r>
        <w:r>
          <w:fldChar w:fldCharType="end"/>
        </w:r>
      </w:p>
    </w:sdtContent>
  </w:sdt>
  <w:p w14:paraId="67ACD8E2" w14:textId="77777777" w:rsidR="00B13D06" w:rsidRDefault="00B13D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142C" w14:textId="77777777" w:rsidR="00B13D06" w:rsidRDefault="00B13D06" w:rsidP="0088501B">
      <w:r>
        <w:separator/>
      </w:r>
    </w:p>
  </w:footnote>
  <w:footnote w:type="continuationSeparator" w:id="0">
    <w:p w14:paraId="6E36E497" w14:textId="77777777" w:rsidR="00B13D06" w:rsidRDefault="00B13D06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18F65698"/>
    <w:multiLevelType w:val="multilevel"/>
    <w:tmpl w:val="06962652"/>
    <w:numStyleLink w:val="Lijststijl"/>
  </w:abstractNum>
  <w:abstractNum w:abstractNumId="14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F82458"/>
    <w:multiLevelType w:val="multilevel"/>
    <w:tmpl w:val="6A8E5BD4"/>
    <w:numStyleLink w:val="Stijl2"/>
  </w:abstractNum>
  <w:abstractNum w:abstractNumId="16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31CB79D8"/>
    <w:multiLevelType w:val="multilevel"/>
    <w:tmpl w:val="06962652"/>
    <w:numStyleLink w:val="Lijststijl"/>
  </w:abstractNum>
  <w:abstractNum w:abstractNumId="19" w15:restartNumberingAfterBreak="0">
    <w:nsid w:val="31E853D2"/>
    <w:multiLevelType w:val="multilevel"/>
    <w:tmpl w:val="06962652"/>
    <w:numStyleLink w:val="Lijststijl"/>
  </w:abstractNum>
  <w:abstractNum w:abstractNumId="20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A6389A"/>
    <w:multiLevelType w:val="multilevel"/>
    <w:tmpl w:val="6A8E5BD4"/>
    <w:numStyleLink w:val="Stijl2"/>
  </w:abstractNum>
  <w:abstractNum w:abstractNumId="22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B631B"/>
    <w:multiLevelType w:val="multilevel"/>
    <w:tmpl w:val="06962652"/>
    <w:numStyleLink w:val="Lijststijl"/>
  </w:abstractNum>
  <w:abstractNum w:abstractNumId="25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7" w15:restartNumberingAfterBreak="0">
    <w:nsid w:val="5CAF5D0D"/>
    <w:multiLevelType w:val="multilevel"/>
    <w:tmpl w:val="06962652"/>
    <w:numStyleLink w:val="Lijststijl"/>
  </w:abstractNum>
  <w:abstractNum w:abstractNumId="28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7"/>
  </w:num>
  <w:num w:numId="4">
    <w:abstractNumId w:val="10"/>
  </w:num>
  <w:num w:numId="5">
    <w:abstractNumId w:val="15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8"/>
  </w:num>
  <w:num w:numId="14">
    <w:abstractNumId w:val="3"/>
  </w:num>
  <w:num w:numId="15">
    <w:abstractNumId w:val="16"/>
  </w:num>
  <w:num w:numId="16">
    <w:abstractNumId w:val="22"/>
  </w:num>
  <w:num w:numId="17">
    <w:abstractNumId w:val="8"/>
  </w:num>
  <w:num w:numId="18">
    <w:abstractNumId w:val="19"/>
  </w:num>
  <w:num w:numId="19">
    <w:abstractNumId w:val="29"/>
  </w:num>
  <w:num w:numId="20">
    <w:abstractNumId w:val="12"/>
  </w:num>
  <w:num w:numId="21">
    <w:abstractNumId w:val="21"/>
  </w:num>
  <w:num w:numId="22">
    <w:abstractNumId w:val="24"/>
  </w:num>
  <w:num w:numId="23">
    <w:abstractNumId w:val="17"/>
  </w:num>
  <w:num w:numId="24">
    <w:abstractNumId w:val="26"/>
  </w:num>
  <w:num w:numId="25">
    <w:abstractNumId w:val="25"/>
  </w:num>
  <w:num w:numId="26">
    <w:abstractNumId w:val="6"/>
  </w:num>
  <w:num w:numId="27">
    <w:abstractNumId w:val="14"/>
  </w:num>
  <w:num w:numId="28">
    <w:abstractNumId w:val="20"/>
  </w:num>
  <w:num w:numId="29">
    <w:abstractNumId w:val="4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ED"/>
    <w:rsid w:val="00043163"/>
    <w:rsid w:val="00056D70"/>
    <w:rsid w:val="00066D14"/>
    <w:rsid w:val="000B3F94"/>
    <w:rsid w:val="000E1F3B"/>
    <w:rsid w:val="000E413C"/>
    <w:rsid w:val="00173156"/>
    <w:rsid w:val="001D6F03"/>
    <w:rsid w:val="001F06D3"/>
    <w:rsid w:val="002A6578"/>
    <w:rsid w:val="002B1092"/>
    <w:rsid w:val="002C0BDB"/>
    <w:rsid w:val="002E0FD2"/>
    <w:rsid w:val="00352179"/>
    <w:rsid w:val="00361151"/>
    <w:rsid w:val="0038549E"/>
    <w:rsid w:val="003C4BF2"/>
    <w:rsid w:val="003D51FB"/>
    <w:rsid w:val="003F5EB0"/>
    <w:rsid w:val="003F6EDB"/>
    <w:rsid w:val="0040142D"/>
    <w:rsid w:val="0040571B"/>
    <w:rsid w:val="00450447"/>
    <w:rsid w:val="00460399"/>
    <w:rsid w:val="004B0EA1"/>
    <w:rsid w:val="004D766D"/>
    <w:rsid w:val="005A4FBE"/>
    <w:rsid w:val="005C7AB9"/>
    <w:rsid w:val="005D2CF1"/>
    <w:rsid w:val="005E046F"/>
    <w:rsid w:val="006006F5"/>
    <w:rsid w:val="00650A9B"/>
    <w:rsid w:val="006D2E66"/>
    <w:rsid w:val="006F42D7"/>
    <w:rsid w:val="00732FED"/>
    <w:rsid w:val="007435A7"/>
    <w:rsid w:val="007F4AEA"/>
    <w:rsid w:val="0088386A"/>
    <w:rsid w:val="0088501B"/>
    <w:rsid w:val="008D2753"/>
    <w:rsid w:val="008E3581"/>
    <w:rsid w:val="00905289"/>
    <w:rsid w:val="0093464B"/>
    <w:rsid w:val="00953346"/>
    <w:rsid w:val="00982C25"/>
    <w:rsid w:val="009C5CF5"/>
    <w:rsid w:val="00A06FD8"/>
    <w:rsid w:val="00A32591"/>
    <w:rsid w:val="00A77ABF"/>
    <w:rsid w:val="00A863E9"/>
    <w:rsid w:val="00B022C4"/>
    <w:rsid w:val="00B0319F"/>
    <w:rsid w:val="00B13D06"/>
    <w:rsid w:val="00B23D03"/>
    <w:rsid w:val="00B559E9"/>
    <w:rsid w:val="00B72222"/>
    <w:rsid w:val="00B80650"/>
    <w:rsid w:val="00B86F27"/>
    <w:rsid w:val="00BB47DB"/>
    <w:rsid w:val="00BD6C17"/>
    <w:rsid w:val="00C12415"/>
    <w:rsid w:val="00C36FAA"/>
    <w:rsid w:val="00C71133"/>
    <w:rsid w:val="00CA55CC"/>
    <w:rsid w:val="00CB3317"/>
    <w:rsid w:val="00D07695"/>
    <w:rsid w:val="00DA3555"/>
    <w:rsid w:val="00DC481F"/>
    <w:rsid w:val="00DD3E84"/>
    <w:rsid w:val="00E456EE"/>
    <w:rsid w:val="00ED7AB9"/>
    <w:rsid w:val="00EE5BBE"/>
    <w:rsid w:val="00F53F16"/>
    <w:rsid w:val="00F65492"/>
    <w:rsid w:val="00F701A1"/>
    <w:rsid w:val="00F7394B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279CF7"/>
  <w15:chartTrackingRefBased/>
  <w15:docId w15:val="{F4118821-C73D-4D03-81AA-B4720450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2FED"/>
    <w:pPr>
      <w:autoSpaceDN w:val="0"/>
      <w:spacing w:line="240" w:lineRule="exact"/>
      <w:textAlignment w:val="baseline"/>
    </w:pPr>
    <w:rPr>
      <w:rFonts w:ascii="Verdana" w:eastAsia="DejaVu Sans" w:hAnsi="Verdana" w:cs="Lohit Hindi"/>
      <w:color w:val="000000"/>
      <w:lang w:eastAsia="nl-NL"/>
    </w:rPr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autoSpaceDN/>
      <w:spacing w:line="240" w:lineRule="auto"/>
      <w:textAlignment w:val="auto"/>
      <w:outlineLvl w:val="0"/>
    </w:pPr>
    <w:rPr>
      <w:rFonts w:eastAsiaTheme="majorEastAsia" w:cstheme="majorBidi"/>
      <w:bCs/>
      <w:color w:val="auto"/>
      <w:sz w:val="24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autoSpaceDN/>
      <w:spacing w:line="240" w:lineRule="auto"/>
      <w:textAlignment w:val="auto"/>
      <w:outlineLvl w:val="1"/>
    </w:pPr>
    <w:rPr>
      <w:rFonts w:eastAsiaTheme="majorEastAsia" w:cstheme="majorBidi"/>
      <w:b/>
      <w:bCs/>
      <w:color w:val="auto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autoSpaceDN/>
      <w:spacing w:line="240" w:lineRule="auto"/>
      <w:textAlignment w:val="auto"/>
      <w:outlineLvl w:val="2"/>
    </w:pPr>
    <w:rPr>
      <w:rFonts w:eastAsiaTheme="majorEastAsia" w:cstheme="majorBidi"/>
      <w:bCs/>
      <w:i/>
      <w:color w:val="auto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autoSpaceDN/>
      <w:spacing w:line="240" w:lineRule="auto"/>
      <w:textAlignment w:val="auto"/>
      <w:outlineLvl w:val="3"/>
    </w:pPr>
    <w:rPr>
      <w:rFonts w:eastAsiaTheme="majorEastAsia" w:cstheme="majorBidi"/>
      <w:bCs/>
      <w:iCs/>
      <w:color w:val="auto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autoSpaceDN/>
      <w:spacing w:before="200" w:line="240" w:lineRule="auto"/>
      <w:textAlignment w:val="auto"/>
      <w:outlineLvl w:val="4"/>
    </w:pPr>
    <w:rPr>
      <w:rFonts w:asciiTheme="majorHAnsi" w:eastAsiaTheme="majorEastAsia" w:hAnsiTheme="majorHAnsi" w:cstheme="majorBidi"/>
      <w:color w:val="877803" w:themeColor="accent1" w:themeShade="7F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autoSpaceDN/>
      <w:spacing w:after="300" w:line="240" w:lineRule="auto"/>
      <w:textAlignment w:val="auto"/>
    </w:pPr>
    <w:rPr>
      <w:rFonts w:asciiTheme="minorHAnsi" w:eastAsiaTheme="majorEastAsia" w:hAnsiTheme="minorHAnsi" w:cstheme="majorBidi"/>
      <w:color w:val="auto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autoSpaceDN/>
      <w:spacing w:line="180" w:lineRule="exact"/>
      <w:textAlignment w:val="auto"/>
    </w:pPr>
    <w:rPr>
      <w:rFonts w:asciiTheme="minorHAnsi" w:eastAsiaTheme="minorHAnsi" w:hAnsiTheme="minorHAnsi" w:cstheme="minorBidi"/>
      <w:color w:val="auto"/>
      <w:sz w:val="13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autoSpaceDN/>
      <w:spacing w:line="180" w:lineRule="exact"/>
      <w:textAlignment w:val="auto"/>
    </w:pPr>
    <w:rPr>
      <w:rFonts w:asciiTheme="minorHAnsi" w:eastAsiaTheme="minorHAnsi" w:hAnsiTheme="minorHAnsi" w:cstheme="minorBidi"/>
      <w:color w:val="auto"/>
      <w:sz w:val="13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pPr>
      <w:autoSpaceDN/>
      <w:spacing w:line="240" w:lineRule="auto"/>
      <w:textAlignment w:val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3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  <w:autoSpaceDN/>
      <w:spacing w:line="240" w:lineRule="auto"/>
      <w:textAlignment w:val="auto"/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pPr>
      <w:autoSpaceDN/>
      <w:spacing w:line="240" w:lineRule="auto"/>
      <w:textAlignment w:val="auto"/>
    </w:pPr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autoSpaceDN/>
      <w:spacing w:before="200" w:after="280" w:line="240" w:lineRule="auto"/>
      <w:ind w:left="936" w:right="936"/>
      <w:textAlignment w:val="auto"/>
    </w:pPr>
    <w:rPr>
      <w:rFonts w:asciiTheme="minorHAnsi" w:eastAsiaTheme="minorHAnsi" w:hAnsiTheme="minorHAnsi" w:cstheme="minorBidi"/>
      <w:b/>
      <w:bCs/>
      <w:i/>
      <w:iCs/>
      <w:color w:val="F9E11E" w:themeColor="accent1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  <w:autoSpaceDN/>
      <w:spacing w:line="240" w:lineRule="auto"/>
      <w:textAlignment w:val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Standaardalinea-lettertype"/>
    <w:uiPriority w:val="99"/>
    <w:unhideWhenUsed/>
    <w:rsid w:val="00953346"/>
    <w:rPr>
      <w:color w:val="007BC7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47DB"/>
    <w:rPr>
      <w:color w:val="A9006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mil.nl/onderwerpen/duurzaamheid-energie/energiebesparing/versterkte-uitvoering-energiebesparings/keuzemen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fomil.nl/onderwerpen/duurzaamheid-energie/energiebesparing/versterkte-uitvoering-energiebesparings/keuzemenu/" TargetMode="Externa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ysClr val="windowText" lastClr="000000"/>
      </a:dk1>
      <a:lt1>
        <a:sysClr val="window" lastClr="FFFFFF"/>
      </a:lt1>
      <a:dk2>
        <a:srgbClr val="007BC7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189E-C4C7-4701-8863-B065DC94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Dijk, Patrick (WVL)</dc:creator>
  <cp:keywords/>
  <dc:description/>
  <cp:lastModifiedBy>Boswijk, Irma (WVL)</cp:lastModifiedBy>
  <cp:revision>2</cp:revision>
  <dcterms:created xsi:type="dcterms:W3CDTF">2021-09-09T10:06:00Z</dcterms:created>
  <dcterms:modified xsi:type="dcterms:W3CDTF">2021-09-09T10:06:00Z</dcterms:modified>
</cp:coreProperties>
</file>