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96CD7" w14:textId="77777777" w:rsidR="00374884" w:rsidRPr="008B2714" w:rsidRDefault="00374884" w:rsidP="001211CD">
      <w:pPr>
        <w:pStyle w:val="Kop2"/>
      </w:pPr>
      <w:bookmarkStart w:id="0" w:name="_Hlk8804755"/>
      <w:r w:rsidRPr="008B2714">
        <w:t>Hoofdstuk 4. Bescherming van het milieu en het natuurschoon en zorg voor het uiterlijk aanzien van de gemeente</w:t>
      </w:r>
    </w:p>
    <w:bookmarkEnd w:id="0"/>
    <w:p w14:paraId="76D13836" w14:textId="77777777" w:rsidR="00374884" w:rsidRPr="008B2714" w:rsidRDefault="00374884" w:rsidP="001211CD">
      <w:pPr>
        <w:pStyle w:val="Kop2"/>
      </w:pPr>
    </w:p>
    <w:p w14:paraId="53667417" w14:textId="4D61E4EA" w:rsidR="00374884" w:rsidRPr="008B2714" w:rsidRDefault="00374884" w:rsidP="001211CD">
      <w:pPr>
        <w:pStyle w:val="Kop2"/>
      </w:pPr>
      <w:r w:rsidRPr="008B2714">
        <w:t xml:space="preserve">Afdeling 1. </w:t>
      </w:r>
      <w:r w:rsidR="008F5259">
        <w:t>Voorkomen of beperken g</w:t>
      </w:r>
      <w:r w:rsidRPr="008B2714">
        <w:t xml:space="preserve">eluidhinder en </w:t>
      </w:r>
      <w:r w:rsidR="008F5259">
        <w:t xml:space="preserve">hinder door </w:t>
      </w:r>
      <w:r w:rsidRPr="008B2714">
        <w:t>verlichting</w:t>
      </w:r>
    </w:p>
    <w:p w14:paraId="1C807598" w14:textId="77777777" w:rsidR="00374884" w:rsidRPr="008B2714" w:rsidRDefault="00374884" w:rsidP="00374884">
      <w:pPr>
        <w:pStyle w:val="Geenafstand"/>
        <w:rPr>
          <w:b/>
        </w:rPr>
      </w:pPr>
    </w:p>
    <w:p w14:paraId="072BF687" w14:textId="52122A70" w:rsidR="00374884" w:rsidRPr="000E4BA6" w:rsidRDefault="00374884" w:rsidP="001211CD">
      <w:pPr>
        <w:pStyle w:val="Kop3"/>
      </w:pPr>
      <w:r w:rsidRPr="004449FE">
        <w:t xml:space="preserve">Artikel 4:1 </w:t>
      </w:r>
      <w:r w:rsidR="0054004A" w:rsidRPr="00F7589D">
        <w:t>Definiti</w:t>
      </w:r>
      <w:r w:rsidR="0054004A" w:rsidRPr="00787321">
        <w:t>es</w:t>
      </w:r>
      <w:r w:rsidRPr="000E4BA6">
        <w:t> </w:t>
      </w:r>
    </w:p>
    <w:p w14:paraId="7B030B2C" w14:textId="0850BB26" w:rsidR="00374884" w:rsidRPr="00400DDE" w:rsidRDefault="00374884" w:rsidP="00400DDE">
      <w:pPr>
        <w:pStyle w:val="Geenafstand"/>
        <w:rPr>
          <w:rFonts w:eastAsiaTheme="minorEastAsia"/>
        </w:rPr>
      </w:pPr>
      <w:r w:rsidRPr="008B2714">
        <w:rPr>
          <w:rFonts w:eastAsiaTheme="minorEastAsia"/>
        </w:rPr>
        <w:t>In deze afdeling wordt verstaan onder:</w:t>
      </w:r>
    </w:p>
    <w:p w14:paraId="0F598820" w14:textId="3ACE48B6" w:rsidR="00374884" w:rsidRPr="008B2714" w:rsidRDefault="00F749FC" w:rsidP="00400DDE">
      <w:pPr>
        <w:pStyle w:val="Geenafstand"/>
        <w:rPr>
          <w:color w:val="FFFFFF"/>
        </w:rPr>
      </w:pPr>
      <w:r>
        <w:t>-</w:t>
      </w:r>
      <w:r w:rsidR="00374884" w:rsidRPr="008B2714">
        <w:t xml:space="preserve"> collectieve festiviteit: festiviteit die niet specifiek aan één of een klein aantal inrichtingen is verbonden;</w:t>
      </w:r>
      <w:r w:rsidR="00374884" w:rsidRPr="008B2714">
        <w:rPr>
          <w:rFonts w:eastAsiaTheme="minorEastAsia"/>
          <w:color w:val="FFFFFF"/>
        </w:rPr>
        <w:t xml:space="preserve"> </w:t>
      </w:r>
    </w:p>
    <w:p w14:paraId="264A7585" w14:textId="26DCBC80" w:rsidR="00374884" w:rsidRPr="008B2714" w:rsidRDefault="00635880" w:rsidP="00400DDE">
      <w:pPr>
        <w:pStyle w:val="Geenafstand"/>
        <w:rPr>
          <w:color w:val="FFFFFF"/>
        </w:rPr>
      </w:pPr>
      <w:r>
        <w:t>-</w:t>
      </w:r>
      <w:r w:rsidR="00374884" w:rsidRPr="008B2714">
        <w:t xml:space="preserve"> gevoelige gebouwen: </w:t>
      </w:r>
      <w:r w:rsidR="00F749FC">
        <w:t xml:space="preserve">hetgeen daaronder wordt verstaan in artikel 1.1. van het </w:t>
      </w:r>
      <w:r w:rsidR="00DF05D0">
        <w:rPr>
          <w:rFonts w:cs="Arial"/>
        </w:rPr>
        <w:t>Activiteitenbesluit milieubeheer</w:t>
      </w:r>
      <w:r w:rsidR="00374884" w:rsidRPr="008B2714">
        <w:t>;</w:t>
      </w:r>
      <w:r w:rsidR="00374884" w:rsidRPr="008B2714">
        <w:rPr>
          <w:rFonts w:eastAsiaTheme="minorEastAsia"/>
          <w:color w:val="FFFFFF"/>
        </w:rPr>
        <w:t xml:space="preserve"> </w:t>
      </w:r>
    </w:p>
    <w:p w14:paraId="118B26B1" w14:textId="7A36AC4F" w:rsidR="00374884" w:rsidRPr="008B2714" w:rsidRDefault="00635880" w:rsidP="00400DDE">
      <w:pPr>
        <w:pStyle w:val="Geenafstand"/>
        <w:rPr>
          <w:color w:val="FFFFFF"/>
        </w:rPr>
      </w:pPr>
      <w:r>
        <w:t>-</w:t>
      </w:r>
      <w:r w:rsidR="00374884" w:rsidRPr="008B2714">
        <w:t xml:space="preserve"> gevoelige terreinen: </w:t>
      </w:r>
      <w:r w:rsidR="00F749FC">
        <w:t xml:space="preserve">hetgeen daaronder wordt verstaan in artikel 1.1. van het </w:t>
      </w:r>
      <w:r w:rsidR="00400DDE">
        <w:rPr>
          <w:rFonts w:cs="Arial"/>
        </w:rPr>
        <w:t xml:space="preserve">Activiteitenbesluit </w:t>
      </w:r>
      <w:r w:rsidR="00DF05D0">
        <w:rPr>
          <w:rFonts w:cs="Arial"/>
        </w:rPr>
        <w:t>milieubeheer</w:t>
      </w:r>
      <w:r w:rsidR="00374884" w:rsidRPr="008B2714">
        <w:t>;</w:t>
      </w:r>
      <w:r w:rsidR="00374884" w:rsidRPr="008B2714">
        <w:rPr>
          <w:rFonts w:eastAsiaTheme="minorEastAsia"/>
          <w:color w:val="FFFFFF"/>
        </w:rPr>
        <w:t xml:space="preserve"> </w:t>
      </w:r>
    </w:p>
    <w:p w14:paraId="34E573E7" w14:textId="602D4A2F" w:rsidR="00374884" w:rsidRPr="008B2714" w:rsidRDefault="00F749FC" w:rsidP="00400DDE">
      <w:pPr>
        <w:pStyle w:val="Geenafstand"/>
        <w:rPr>
          <w:color w:val="FFFFFF"/>
        </w:rPr>
      </w:pPr>
      <w:r>
        <w:t>-</w:t>
      </w:r>
      <w:r w:rsidR="00374884" w:rsidRPr="008B2714">
        <w:t xml:space="preserve"> houder van een inrichting: degene die als eigenaar, bedrijfsleider, beheerder of anderszins een inrichting drijft;</w:t>
      </w:r>
      <w:r w:rsidR="00374884" w:rsidRPr="008B2714">
        <w:rPr>
          <w:rFonts w:eastAsiaTheme="minorEastAsia"/>
          <w:color w:val="FFFFFF"/>
        </w:rPr>
        <w:t xml:space="preserve"> </w:t>
      </w:r>
    </w:p>
    <w:p w14:paraId="619C2847" w14:textId="77777777" w:rsidR="00374884" w:rsidRPr="008B2714" w:rsidRDefault="00F749FC" w:rsidP="00400DDE">
      <w:pPr>
        <w:pStyle w:val="Geenafstand"/>
        <w:rPr>
          <w:color w:val="FFFFFF"/>
        </w:rPr>
      </w:pPr>
      <w:r>
        <w:t>-</w:t>
      </w:r>
      <w:r w:rsidR="00374884" w:rsidRPr="008B2714">
        <w:t xml:space="preserve"> incidentele festiviteit: festiviteit of activiteit die gebonden is aan één of een klein aantal inrichtingen;</w:t>
      </w:r>
      <w:r w:rsidR="00374884" w:rsidRPr="008B2714">
        <w:rPr>
          <w:rFonts w:eastAsiaTheme="minorEastAsia"/>
          <w:color w:val="FFFFFF"/>
        </w:rPr>
        <w:t xml:space="preserve"> </w:t>
      </w:r>
    </w:p>
    <w:p w14:paraId="29F29FFE" w14:textId="1B8F060F" w:rsidR="00F749FC" w:rsidRPr="008B2714" w:rsidRDefault="00F749FC" w:rsidP="00400DDE">
      <w:pPr>
        <w:pStyle w:val="Geenafstand"/>
        <w:rPr>
          <w:color w:val="FFFFFF"/>
        </w:rPr>
      </w:pPr>
      <w:r>
        <w:t>-</w:t>
      </w:r>
      <w:r w:rsidRPr="008B2714">
        <w:t xml:space="preserve"> inrichting: </w:t>
      </w:r>
      <w:r w:rsidR="006D1197">
        <w:t>hetgeen</w:t>
      </w:r>
      <w:r w:rsidR="00FE4041">
        <w:t xml:space="preserve"> daaronder wordt verstaan in</w:t>
      </w:r>
      <w:r w:rsidR="00A67F1C">
        <w:t xml:space="preserve"> artikel 1.1 van</w:t>
      </w:r>
      <w:r w:rsidR="00FE4041">
        <w:t xml:space="preserve"> de Wet milieubeheer</w:t>
      </w:r>
      <w:r w:rsidR="00A67F1C">
        <w:t>, met dien verstande dat de artikelen 4:2 tot en met 4:5 uitsluitend van toepassing zijn op</w:t>
      </w:r>
      <w:r w:rsidR="00FE4041">
        <w:t xml:space="preserve"> </w:t>
      </w:r>
      <w:r w:rsidRPr="008B2714">
        <w:t>inrichting</w:t>
      </w:r>
      <w:r w:rsidR="00A67F1C">
        <w:t>en</w:t>
      </w:r>
      <w:r w:rsidRPr="008B2714">
        <w:t xml:space="preserve"> type A of type B als bedoeld in het </w:t>
      </w:r>
      <w:r w:rsidR="00DF05D0">
        <w:rPr>
          <w:rFonts w:cs="Arial"/>
        </w:rPr>
        <w:t>Activiteitenbesluit milieubeheer</w:t>
      </w:r>
      <w:r w:rsidRPr="008B2714">
        <w:t>;</w:t>
      </w:r>
      <w:r w:rsidRPr="008B2714">
        <w:rPr>
          <w:rFonts w:eastAsiaTheme="minorEastAsia"/>
          <w:color w:val="FFFFFF"/>
        </w:rPr>
        <w:t xml:space="preserve"> </w:t>
      </w:r>
    </w:p>
    <w:p w14:paraId="225810B2" w14:textId="77777777" w:rsidR="00374884" w:rsidRPr="008B2714" w:rsidRDefault="00635880" w:rsidP="00400DDE">
      <w:pPr>
        <w:pStyle w:val="Geenafstand"/>
        <w:rPr>
          <w:color w:val="FFFFFF"/>
        </w:rPr>
      </w:pPr>
      <w:r>
        <w:t>-</w:t>
      </w:r>
      <w:r w:rsidR="00374884" w:rsidRPr="008B2714">
        <w:t xml:space="preserve"> onversterkte muziek: muziek die niet elektronisch is versterkt.</w:t>
      </w:r>
      <w:r w:rsidR="00374884" w:rsidRPr="008B2714">
        <w:rPr>
          <w:rFonts w:eastAsiaTheme="minorEastAsia"/>
          <w:color w:val="FFFFFF"/>
        </w:rPr>
        <w:t xml:space="preserve"> </w:t>
      </w:r>
    </w:p>
    <w:p w14:paraId="27853F94" w14:textId="77777777" w:rsidR="00374884" w:rsidRPr="004449FE" w:rsidRDefault="00374884" w:rsidP="001211CD">
      <w:pPr>
        <w:pStyle w:val="Kop3"/>
      </w:pPr>
    </w:p>
    <w:p w14:paraId="3DE4CC1C" w14:textId="77777777" w:rsidR="00374884" w:rsidRPr="00C03C4E" w:rsidRDefault="00374884" w:rsidP="001211CD">
      <w:pPr>
        <w:pStyle w:val="Kop3"/>
      </w:pPr>
      <w:r w:rsidRPr="00F7589D">
        <w:t>A</w:t>
      </w:r>
      <w:r w:rsidRPr="00787321">
        <w:t>rtikel 4:2 Aanwijzing collectieve fe</w:t>
      </w:r>
      <w:r w:rsidRPr="00C03C4E">
        <w:t>stiviteiten </w:t>
      </w:r>
    </w:p>
    <w:p w14:paraId="0D77229F" w14:textId="0FEB5FBE" w:rsidR="00374884" w:rsidRPr="008B2714" w:rsidRDefault="00374884" w:rsidP="00374884">
      <w:pPr>
        <w:pStyle w:val="Geenafstand"/>
        <w:rPr>
          <w:color w:val="FFFFFF"/>
        </w:rPr>
      </w:pPr>
      <w:r w:rsidRPr="008B2714">
        <w:t>1. De geluidsnormen bedoeld in de artikelen 2.17, 2.</w:t>
      </w:r>
      <w:r w:rsidR="00E15E9B">
        <w:t xml:space="preserve">17a, </w:t>
      </w:r>
      <w:r w:rsidRPr="008B2714">
        <w:t>2.19</w:t>
      </w:r>
      <w:r w:rsidR="00E15E9B">
        <w:t>, 2.19a</w:t>
      </w:r>
      <w:r w:rsidRPr="008B2714">
        <w:t xml:space="preserve"> en 2.20 van het </w:t>
      </w:r>
      <w:r w:rsidR="00DF05D0">
        <w:rPr>
          <w:rFonts w:cs="Arial"/>
        </w:rPr>
        <w:t>Activiteitenbesluit milieubeheer</w:t>
      </w:r>
      <w:r w:rsidRPr="008B2714">
        <w:t xml:space="preserve"> en artikel 4:5 gelden niet voor door het college per kalenderjaar aan te wijzen collectieve festiviteiten gedurende de daarbij aan te wijzen dagen of dagdelen.</w:t>
      </w:r>
      <w:r w:rsidRPr="008B2714">
        <w:rPr>
          <w:rFonts w:eastAsiaTheme="minorEastAsia"/>
          <w:color w:val="FFFFFF"/>
        </w:rPr>
        <w:t xml:space="preserve"> </w:t>
      </w:r>
    </w:p>
    <w:p w14:paraId="2E77D613" w14:textId="53C4AC47" w:rsidR="00374884" w:rsidRPr="008B2714" w:rsidRDefault="00374884" w:rsidP="00374884">
      <w:pPr>
        <w:pStyle w:val="Geenafstand"/>
        <w:rPr>
          <w:color w:val="FFFFFF"/>
        </w:rPr>
      </w:pPr>
      <w:r w:rsidRPr="008B2714">
        <w:t xml:space="preserve">2. De voorwaarden met betrekking tot de verlichting ten behoeve van sportbeoefening in de buitenlucht als bedoeld in artikel 3.148, eerste lid, van het </w:t>
      </w:r>
      <w:r w:rsidR="00DF05D0">
        <w:rPr>
          <w:rFonts w:cs="Arial"/>
        </w:rPr>
        <w:t>Activiteitenbesluit milieubeheer</w:t>
      </w:r>
      <w:r w:rsidRPr="008B2714">
        <w:t xml:space="preserve"> gelden niet voor door het college per kalenderjaar aan te wijzen collectieve festiviteiten gedurende de daarbij aan te wijzen dagen of dagdelen.</w:t>
      </w:r>
      <w:r w:rsidRPr="008B2714">
        <w:rPr>
          <w:rFonts w:eastAsiaTheme="minorEastAsia"/>
          <w:color w:val="FFFFFF"/>
        </w:rPr>
        <w:t xml:space="preserve"> </w:t>
      </w:r>
    </w:p>
    <w:p w14:paraId="465C661A" w14:textId="3B11F8BC" w:rsidR="00374884" w:rsidRPr="008B2714" w:rsidRDefault="00374884" w:rsidP="00374884">
      <w:pPr>
        <w:pStyle w:val="Geenafstand"/>
        <w:rPr>
          <w:color w:val="FFFFFF"/>
        </w:rPr>
      </w:pPr>
      <w:r w:rsidRPr="008B2714">
        <w:t>3. In een aanwijzing als bedoeld in het eerste en tweede lid kan het college bepalen dat de aanwijzing slechts geldt in een of meer van de volgende delen:</w:t>
      </w:r>
      <w:r w:rsidRPr="008B2714">
        <w:rPr>
          <w:rFonts w:eastAsiaTheme="minorEastAsia"/>
          <w:color w:val="FFFFFF"/>
        </w:rPr>
        <w:t xml:space="preserve"> </w:t>
      </w:r>
    </w:p>
    <w:p w14:paraId="61C5CD0F" w14:textId="61B4B74B" w:rsidR="00374884" w:rsidRPr="008B2714" w:rsidRDefault="00176632" w:rsidP="003726BE">
      <w:pPr>
        <w:pStyle w:val="Geenafstand"/>
        <w:ind w:firstLine="708"/>
        <w:rPr>
          <w:color w:val="FFFFFF"/>
        </w:rPr>
      </w:pPr>
      <w:r>
        <w:t xml:space="preserve">a. </w:t>
      </w:r>
      <w:r w:rsidR="00374884" w:rsidRPr="008B2714">
        <w:t>[</w:t>
      </w:r>
      <w:r w:rsidR="00374884" w:rsidRPr="008B2714">
        <w:rPr>
          <w:b/>
        </w:rPr>
        <w:t>...</w:t>
      </w:r>
      <w:r w:rsidR="00374884" w:rsidRPr="008B2714">
        <w:t>]</w:t>
      </w:r>
      <w:r>
        <w:t>;</w:t>
      </w:r>
      <w:r w:rsidR="00374884" w:rsidRPr="008B2714">
        <w:rPr>
          <w:rFonts w:eastAsiaTheme="minorEastAsia"/>
          <w:color w:val="FFFFFF"/>
        </w:rPr>
        <w:t xml:space="preserve"> </w:t>
      </w:r>
    </w:p>
    <w:p w14:paraId="7C589B93" w14:textId="77777777" w:rsidR="00374884" w:rsidRPr="008B2714" w:rsidRDefault="00374884" w:rsidP="00374884">
      <w:pPr>
        <w:pStyle w:val="Geenafstand"/>
        <w:rPr>
          <w:color w:val="FFFFFF"/>
        </w:rPr>
      </w:pPr>
      <w:r w:rsidRPr="008B2714">
        <w:t>4. Het college maakt de aanwijzing ten minste vier weken voor het begin van een nieuw kalenderjaar bekend.</w:t>
      </w:r>
      <w:r w:rsidRPr="008B2714">
        <w:rPr>
          <w:rFonts w:eastAsiaTheme="minorEastAsia"/>
          <w:color w:val="FFFFFF"/>
        </w:rPr>
        <w:t xml:space="preserve"> </w:t>
      </w:r>
    </w:p>
    <w:p w14:paraId="6E556284" w14:textId="3B800F13" w:rsidR="00374884" w:rsidRPr="008B2714" w:rsidRDefault="00374884" w:rsidP="00374884">
      <w:pPr>
        <w:pStyle w:val="Geenafstand"/>
        <w:rPr>
          <w:color w:val="FFFFFF"/>
        </w:rPr>
      </w:pPr>
      <w:r w:rsidRPr="008B2714">
        <w:t xml:space="preserve">5. </w:t>
      </w:r>
      <w:r w:rsidR="000308B8">
        <w:t>Als</w:t>
      </w:r>
      <w:r w:rsidRPr="008B2714">
        <w:t xml:space="preserve"> een collectieve festiviteit redelijkerwijs niet te voorzien was, </w:t>
      </w:r>
      <w:r w:rsidR="00843C1C">
        <w:t xml:space="preserve">kan het college </w:t>
      </w:r>
      <w:r w:rsidRPr="008B2714">
        <w:t>een festiviteit terstond als collectieve festiviteit als bedoeld in het eerste lid aanwijzen.</w:t>
      </w:r>
      <w:r w:rsidRPr="008B2714">
        <w:rPr>
          <w:rFonts w:eastAsiaTheme="minorEastAsia"/>
          <w:color w:val="FFFFFF"/>
        </w:rPr>
        <w:t xml:space="preserve"> </w:t>
      </w:r>
    </w:p>
    <w:p w14:paraId="5CB15591" w14:textId="7B273186" w:rsidR="00374884" w:rsidRPr="008B2714" w:rsidRDefault="00374884" w:rsidP="00374884">
      <w:pPr>
        <w:pStyle w:val="Geenafstand"/>
        <w:rPr>
          <w:color w:val="FFFFFF"/>
        </w:rPr>
      </w:pPr>
      <w:r w:rsidRPr="008B2714">
        <w:t xml:space="preserve">6. Het equivalente geluidsniveau LAeq veroorzaakt door de inrichting, bedraagt niet meer dan </w:t>
      </w:r>
      <w:r w:rsidR="00713A9A" w:rsidRPr="008B2714">
        <w:t>[</w:t>
      </w:r>
      <w:r w:rsidR="00713A9A">
        <w:rPr>
          <w:b/>
        </w:rPr>
        <w:t>aantal</w:t>
      </w:r>
      <w:r w:rsidR="00713A9A" w:rsidRPr="008B2714">
        <w:t>]</w:t>
      </w:r>
      <w:r w:rsidRPr="008B2714">
        <w:t xml:space="preserve"> dB(A), gemeten op de gevel van gevoelige gebouwen op een hoogte van 1,5 meter.</w:t>
      </w:r>
      <w:r w:rsidRPr="008B2714">
        <w:rPr>
          <w:rFonts w:eastAsiaTheme="minorEastAsia"/>
          <w:color w:val="FFFFFF"/>
        </w:rPr>
        <w:t xml:space="preserve"> </w:t>
      </w:r>
    </w:p>
    <w:p w14:paraId="1A2C8002" w14:textId="29A3E51B" w:rsidR="00374884" w:rsidRPr="008B2714" w:rsidRDefault="00374884" w:rsidP="00374884">
      <w:pPr>
        <w:pStyle w:val="Geenafstand"/>
        <w:rPr>
          <w:color w:val="FFFFFF"/>
        </w:rPr>
      </w:pPr>
      <w:r w:rsidRPr="008B2714">
        <w:t xml:space="preserve">7. De </w:t>
      </w:r>
      <w:r w:rsidR="00BD393A" w:rsidRPr="008B2714">
        <w:t>geluids</w:t>
      </w:r>
      <w:r w:rsidR="00BD393A">
        <w:t>norm</w:t>
      </w:r>
      <w:r w:rsidR="000308B8">
        <w:t>,</w:t>
      </w:r>
      <w:r w:rsidRPr="008B2714">
        <w:t xml:space="preserve"> bedoeld in het zesde lid</w:t>
      </w:r>
      <w:r w:rsidR="000308B8">
        <w:t>,</w:t>
      </w:r>
      <w:r w:rsidRPr="008B2714">
        <w:t xml:space="preserve"> is inclusief onversterkte muziek en exclusief 10 dB(A) toeslag vanwege muziekcorrectie. Tevens wordt de bedrijfsduurcorrectie buiten beschouwing gelaten.</w:t>
      </w:r>
      <w:r w:rsidRPr="008B2714">
        <w:rPr>
          <w:rFonts w:eastAsiaTheme="minorEastAsia"/>
          <w:color w:val="FFFFFF"/>
        </w:rPr>
        <w:t xml:space="preserve"> </w:t>
      </w:r>
    </w:p>
    <w:p w14:paraId="38378885" w14:textId="7C15C2E5" w:rsidR="00374884" w:rsidRPr="008B2714" w:rsidRDefault="00374884" w:rsidP="00374884">
      <w:pPr>
        <w:pStyle w:val="Geenafstand"/>
        <w:rPr>
          <w:color w:val="FFFFFF"/>
        </w:rPr>
      </w:pPr>
      <w:r w:rsidRPr="008B2714">
        <w:t>8. Op de dagen</w:t>
      </w:r>
      <w:r w:rsidR="000308B8">
        <w:t>,</w:t>
      </w:r>
      <w:r w:rsidRPr="008B2714">
        <w:t xml:space="preserve"> bedoeld in het eerste lid</w:t>
      </w:r>
      <w:r w:rsidR="000308B8">
        <w:t>,</w:t>
      </w:r>
      <w:r w:rsidRPr="008B2714">
        <w:t xml:space="preserve"> </w:t>
      </w:r>
      <w:r w:rsidR="00176632">
        <w:t>wordt</w:t>
      </w:r>
      <w:r w:rsidRPr="008B2714">
        <w:t xml:space="preserve"> het ten gehore brengen van extra muziek hoger dan de geluidsnorm</w:t>
      </w:r>
      <w:r w:rsidR="000308B8">
        <w:t>,</w:t>
      </w:r>
      <w:r w:rsidRPr="008B2714">
        <w:t xml:space="preserve"> bedoeld in de artikelen 2.17, 2</w:t>
      </w:r>
      <w:r w:rsidR="00F911E7">
        <w:t>.</w:t>
      </w:r>
      <w:r w:rsidR="00E15E9B">
        <w:t xml:space="preserve">17a, </w:t>
      </w:r>
      <w:r w:rsidRPr="008B2714">
        <w:t>2.19</w:t>
      </w:r>
      <w:r w:rsidR="00E15E9B">
        <w:t>, 2.19a</w:t>
      </w:r>
      <w:r>
        <w:t xml:space="preserve"> en 2.20 van het </w:t>
      </w:r>
      <w:r w:rsidR="00DF05D0">
        <w:rPr>
          <w:rFonts w:cs="Arial"/>
        </w:rPr>
        <w:t>Activiteitenbesluit milieubeheer</w:t>
      </w:r>
      <w:r w:rsidRPr="008B2714">
        <w:t xml:space="preserve"> en artikel 4:5</w:t>
      </w:r>
      <w:r w:rsidR="000308B8">
        <w:t>,</w:t>
      </w:r>
      <w:r w:rsidRPr="008B2714">
        <w:t xml:space="preserve"> uiterlijk om [</w:t>
      </w:r>
      <w:r w:rsidR="00AB4E85" w:rsidRPr="003D1549">
        <w:rPr>
          <w:b/>
        </w:rPr>
        <w:t>tijdstip</w:t>
      </w:r>
      <w:r>
        <w:t>] uur beëindigd.</w:t>
      </w:r>
    </w:p>
    <w:p w14:paraId="457D2E35" w14:textId="77777777" w:rsidR="00374884" w:rsidRPr="004449FE" w:rsidRDefault="00374884" w:rsidP="001211CD">
      <w:pPr>
        <w:pStyle w:val="Kop3"/>
      </w:pPr>
    </w:p>
    <w:p w14:paraId="6E628390" w14:textId="69E2BC8E" w:rsidR="00374884" w:rsidRPr="00193466" w:rsidRDefault="00374884" w:rsidP="001211CD">
      <w:pPr>
        <w:pStyle w:val="Kop3"/>
      </w:pPr>
      <w:r w:rsidRPr="00F7589D">
        <w:lastRenderedPageBreak/>
        <w:t>A</w:t>
      </w:r>
      <w:r w:rsidRPr="00787321">
        <w:t xml:space="preserve">rtikel 4:3 </w:t>
      </w:r>
      <w:r w:rsidR="00E25833" w:rsidRPr="00C03C4E">
        <w:t>Melding</w:t>
      </w:r>
      <w:r w:rsidRPr="00193466">
        <w:t xml:space="preserve"> incidentele festiviteiten </w:t>
      </w:r>
    </w:p>
    <w:p w14:paraId="545E231F" w14:textId="2D135CA9" w:rsidR="00374884" w:rsidRPr="008B2714" w:rsidRDefault="00374884" w:rsidP="00374884">
      <w:pPr>
        <w:pStyle w:val="Geenafstand"/>
        <w:rPr>
          <w:color w:val="FFFFFF"/>
        </w:rPr>
      </w:pPr>
      <w:r w:rsidRPr="008B2714">
        <w:t xml:space="preserve">1. Het is een inrichting toegestaan </w:t>
      </w:r>
      <w:r w:rsidR="004678A0">
        <w:t xml:space="preserve">op </w:t>
      </w:r>
      <w:r w:rsidRPr="008B2714">
        <w:t xml:space="preserve">maximaal </w:t>
      </w:r>
      <w:r w:rsidR="00713A9A" w:rsidRPr="008B2714">
        <w:t>[</w:t>
      </w:r>
      <w:r w:rsidR="00713A9A">
        <w:rPr>
          <w:b/>
        </w:rPr>
        <w:t>aantal</w:t>
      </w:r>
      <w:r w:rsidR="00713A9A" w:rsidRPr="008B2714">
        <w:t xml:space="preserve">] </w:t>
      </w:r>
      <w:r w:rsidR="004678A0">
        <w:t xml:space="preserve">dagen of dagdelen per kalenderjaar </w:t>
      </w:r>
      <w:r w:rsidRPr="008B2714">
        <w:t>incidentele festiviteiten te houden waarbij de geluidsnormen</w:t>
      </w:r>
      <w:r w:rsidR="000308B8">
        <w:t>,</w:t>
      </w:r>
      <w:r w:rsidRPr="008B2714">
        <w:t xml:space="preserve"> bedoeld in de artikelen 2.17, 2</w:t>
      </w:r>
      <w:r w:rsidR="00F911E7">
        <w:t>.</w:t>
      </w:r>
      <w:r w:rsidR="00E15E9B">
        <w:t xml:space="preserve">17a, </w:t>
      </w:r>
      <w:r w:rsidRPr="008B2714">
        <w:t>2.19</w:t>
      </w:r>
      <w:r w:rsidR="00E15E9B">
        <w:t>, 2.19a</w:t>
      </w:r>
      <w:r w:rsidRPr="008B2714">
        <w:t xml:space="preserve"> en 2.20 van het </w:t>
      </w:r>
      <w:r w:rsidR="00DF05D0">
        <w:rPr>
          <w:rFonts w:cs="Arial"/>
        </w:rPr>
        <w:t>Activiteitenbesluit milieubeheer</w:t>
      </w:r>
      <w:r w:rsidRPr="008B2714">
        <w:t xml:space="preserve"> en artikel 4:5</w:t>
      </w:r>
      <w:r w:rsidR="0071062D">
        <w:t>,</w:t>
      </w:r>
      <w:r w:rsidRPr="008B2714">
        <w:t xml:space="preserve"> niet van toepassing zijn, mits de houder van de inrichting ten minste twee weken voor de aanvang van de festiviteit daarvan</w:t>
      </w:r>
      <w:r w:rsidR="00DA424C">
        <w:t xml:space="preserve"> melding heeft gedaan aan </w:t>
      </w:r>
      <w:r w:rsidRPr="008B2714">
        <w:t>het college.</w:t>
      </w:r>
      <w:r w:rsidRPr="008B2714">
        <w:rPr>
          <w:rFonts w:eastAsiaTheme="minorEastAsia"/>
          <w:color w:val="FFFFFF"/>
        </w:rPr>
        <w:t xml:space="preserve"> </w:t>
      </w:r>
    </w:p>
    <w:p w14:paraId="3A76472F" w14:textId="0CCAE175" w:rsidR="00374884" w:rsidRPr="008B2714" w:rsidRDefault="00374884" w:rsidP="00374884">
      <w:pPr>
        <w:pStyle w:val="Geenafstand"/>
        <w:rPr>
          <w:color w:val="FFFFFF"/>
        </w:rPr>
      </w:pPr>
      <w:r w:rsidRPr="008B2714">
        <w:t xml:space="preserve">2. Het is een inrichting toegestaan om tijdens maximaal </w:t>
      </w:r>
      <w:r w:rsidR="00713A9A" w:rsidRPr="008B2714">
        <w:t>[</w:t>
      </w:r>
      <w:r w:rsidR="00713A9A">
        <w:rPr>
          <w:b/>
        </w:rPr>
        <w:t>aantal</w:t>
      </w:r>
      <w:r w:rsidR="00713A9A" w:rsidRPr="008B2714">
        <w:t xml:space="preserve">] </w:t>
      </w:r>
      <w:r w:rsidR="004678A0">
        <w:t>dagen of dagdelen per kalenderjaar in verband met de viering van</w:t>
      </w:r>
      <w:r w:rsidRPr="008B2714">
        <w:t xml:space="preserve"> incidentele festiviteiten de verlichting langer aan te houden ten behoeve van sportactiviteiten waarbij artikel </w:t>
      </w:r>
      <w:r w:rsidRPr="008B2714">
        <w:rPr>
          <w:rFonts w:cs="Arial"/>
        </w:rPr>
        <w:t>3.148,</w:t>
      </w:r>
      <w:r w:rsidRPr="008B2714">
        <w:t xml:space="preserve"> eerste lid, van het </w:t>
      </w:r>
      <w:r w:rsidR="00DF05D0">
        <w:rPr>
          <w:rFonts w:cs="Arial"/>
        </w:rPr>
        <w:t>Activiteitenbesluit milieubeheer</w:t>
      </w:r>
      <w:r w:rsidRPr="008B2714">
        <w:t xml:space="preserve"> niet van toepassing is, mits de houder van de inrichting ten minste tien werkdagen voor de aanvang van de festiviteit daarvan </w:t>
      </w:r>
      <w:r w:rsidR="00E25833">
        <w:t xml:space="preserve">melding </w:t>
      </w:r>
      <w:r w:rsidR="002544C7">
        <w:t xml:space="preserve">heeft gedaan </w:t>
      </w:r>
      <w:r w:rsidR="00E25833">
        <w:t xml:space="preserve">aan </w:t>
      </w:r>
      <w:r w:rsidRPr="008B2714">
        <w:t>het college.</w:t>
      </w:r>
      <w:r w:rsidRPr="008B2714">
        <w:rPr>
          <w:rFonts w:eastAsiaTheme="minorEastAsia"/>
          <w:color w:val="FFFFFF"/>
        </w:rPr>
        <w:t xml:space="preserve"> </w:t>
      </w:r>
    </w:p>
    <w:p w14:paraId="6695B7A1" w14:textId="5E38033E" w:rsidR="00374884" w:rsidRPr="008B2714" w:rsidRDefault="00374884" w:rsidP="00374884">
      <w:pPr>
        <w:pStyle w:val="Geenafstand"/>
        <w:rPr>
          <w:color w:val="FFFFFF"/>
        </w:rPr>
      </w:pPr>
      <w:r w:rsidRPr="008B2714">
        <w:t xml:space="preserve">3. Het college stelt een formulier vast voor het doen van </w:t>
      </w:r>
      <w:r w:rsidR="002544C7">
        <w:t xml:space="preserve">de </w:t>
      </w:r>
      <w:r w:rsidR="00E25833">
        <w:t>melding</w:t>
      </w:r>
      <w:r w:rsidRPr="008B2714">
        <w:t>.</w:t>
      </w:r>
      <w:r w:rsidRPr="008B2714">
        <w:rPr>
          <w:rFonts w:eastAsiaTheme="minorEastAsia"/>
          <w:color w:val="FFFFFF"/>
        </w:rPr>
        <w:t xml:space="preserve"> </w:t>
      </w:r>
    </w:p>
    <w:p w14:paraId="18B2885D" w14:textId="25E15524" w:rsidR="00374884" w:rsidRPr="008B2714" w:rsidRDefault="00374884" w:rsidP="00374884">
      <w:pPr>
        <w:pStyle w:val="Geenafstand"/>
        <w:rPr>
          <w:color w:val="FFFFFF"/>
        </w:rPr>
      </w:pPr>
      <w:r w:rsidRPr="008B2714">
        <w:t xml:space="preserve">4. De </w:t>
      </w:r>
      <w:r w:rsidR="00E25833">
        <w:t>melding</w:t>
      </w:r>
      <w:r w:rsidR="00E25833" w:rsidRPr="008B2714">
        <w:t xml:space="preserve"> </w:t>
      </w:r>
      <w:r w:rsidR="00BD393A">
        <w:t>is</w:t>
      </w:r>
      <w:r w:rsidRPr="008B2714">
        <w:t xml:space="preserve"> gedaan wanneer het formulier, volledig en naar waarheid ingevuld, tijdig is ingeleverd op de plaats op dat formulier vermeld.</w:t>
      </w:r>
      <w:r w:rsidRPr="008B2714">
        <w:rPr>
          <w:rFonts w:eastAsiaTheme="minorEastAsia"/>
          <w:color w:val="FFFFFF"/>
        </w:rPr>
        <w:t xml:space="preserve"> </w:t>
      </w:r>
    </w:p>
    <w:p w14:paraId="14260857" w14:textId="4226D22B" w:rsidR="00374884" w:rsidRPr="008B2714" w:rsidRDefault="00374884" w:rsidP="00374884">
      <w:pPr>
        <w:pStyle w:val="Geenafstand"/>
        <w:rPr>
          <w:color w:val="FFFFFF"/>
        </w:rPr>
      </w:pPr>
      <w:r w:rsidRPr="008B2714">
        <w:t xml:space="preserve">5. De </w:t>
      </w:r>
      <w:r w:rsidR="00E25833">
        <w:t>melding</w:t>
      </w:r>
      <w:r w:rsidRPr="008B2714">
        <w:t xml:space="preserve"> wordt geacht te zijn gedaan wanneer het college op verzoek van de houder van een inrichting een incidentele festiviteit die redelijkerwijs niet te voorzien was, terstond toestaat.</w:t>
      </w:r>
      <w:r w:rsidRPr="008B2714">
        <w:rPr>
          <w:rFonts w:eastAsiaTheme="minorEastAsia"/>
          <w:color w:val="FFFFFF"/>
        </w:rPr>
        <w:t xml:space="preserve"> </w:t>
      </w:r>
    </w:p>
    <w:p w14:paraId="121AC00F" w14:textId="674C1C95" w:rsidR="00374884" w:rsidRPr="008B2714" w:rsidRDefault="00374884" w:rsidP="00374884">
      <w:pPr>
        <w:pStyle w:val="Geenafstand"/>
        <w:rPr>
          <w:color w:val="FFFFFF"/>
        </w:rPr>
      </w:pPr>
      <w:r w:rsidRPr="008B2714">
        <w:t xml:space="preserve">6. Het equivalente geluidsniveau LAeq veroorzaakt door de inrichting bedraagt niet meer dan </w:t>
      </w:r>
      <w:r w:rsidR="00713A9A" w:rsidRPr="008B2714">
        <w:t>[</w:t>
      </w:r>
      <w:r w:rsidR="00713A9A">
        <w:rPr>
          <w:b/>
        </w:rPr>
        <w:t>aantal</w:t>
      </w:r>
      <w:r w:rsidR="00713A9A" w:rsidRPr="008B2714">
        <w:t>]</w:t>
      </w:r>
      <w:r w:rsidRPr="008B2714">
        <w:t xml:space="preserve"> dB(A), gemeten op de gevel van gevoelige gebouwen op een hoogte van 1,5 meter.</w:t>
      </w:r>
      <w:r w:rsidRPr="008B2714">
        <w:rPr>
          <w:rFonts w:eastAsiaTheme="minorEastAsia"/>
          <w:color w:val="FFFFFF"/>
        </w:rPr>
        <w:t xml:space="preserve"> </w:t>
      </w:r>
    </w:p>
    <w:p w14:paraId="2746B9BF" w14:textId="5F714CA0" w:rsidR="00374884" w:rsidRPr="008B2714" w:rsidRDefault="00374884" w:rsidP="00374884">
      <w:pPr>
        <w:pStyle w:val="Geenafstand"/>
        <w:rPr>
          <w:color w:val="FFFFFF"/>
        </w:rPr>
      </w:pPr>
      <w:r w:rsidRPr="008B2714">
        <w:t xml:space="preserve">7. De </w:t>
      </w:r>
      <w:r w:rsidR="00843C1C" w:rsidRPr="008B2714">
        <w:t>geluids</w:t>
      </w:r>
      <w:r w:rsidR="00843C1C">
        <w:t>norm</w:t>
      </w:r>
      <w:r w:rsidR="000308B8">
        <w:t>,</w:t>
      </w:r>
      <w:r w:rsidRPr="008B2714">
        <w:t xml:space="preserve"> bedoeld in het zesde lid</w:t>
      </w:r>
      <w:r w:rsidR="000308B8">
        <w:t>,</w:t>
      </w:r>
      <w:r w:rsidRPr="008B2714">
        <w:t xml:space="preserve"> is inclusief onversterkte muziek en exclusief 10 dB(A) toeslag vanwege muziekcorrectie. Tevens wordt de bedrijfsduurcorrectie buiten beschouw</w:t>
      </w:r>
      <w:r w:rsidR="00843C1C">
        <w:t>ing</w:t>
      </w:r>
      <w:r w:rsidRPr="008B2714">
        <w:t xml:space="preserve"> gelaten.</w:t>
      </w:r>
      <w:r w:rsidRPr="008B2714">
        <w:rPr>
          <w:rFonts w:eastAsiaTheme="minorEastAsia"/>
          <w:color w:val="FFFFFF"/>
        </w:rPr>
        <w:t xml:space="preserve"> </w:t>
      </w:r>
    </w:p>
    <w:p w14:paraId="5F509400" w14:textId="4BA36BD4" w:rsidR="00374884" w:rsidRPr="008B2714" w:rsidRDefault="00374884" w:rsidP="00374884">
      <w:pPr>
        <w:pStyle w:val="Geenafstand"/>
        <w:rPr>
          <w:color w:val="FFFFFF"/>
        </w:rPr>
      </w:pPr>
      <w:r w:rsidRPr="008B2714">
        <w:t>8. Op de dagen</w:t>
      </w:r>
      <w:r w:rsidR="000308B8">
        <w:t>,</w:t>
      </w:r>
      <w:r w:rsidRPr="008B2714">
        <w:t xml:space="preserve"> bedoeld in het eerste lid</w:t>
      </w:r>
      <w:r w:rsidR="000308B8">
        <w:t>,</w:t>
      </w:r>
      <w:r w:rsidRPr="008B2714">
        <w:t xml:space="preserve"> wordt het ten gehore brengen van extra muziek hoger dan de geluidsnorm</w:t>
      </w:r>
      <w:r w:rsidR="000308B8">
        <w:t>,</w:t>
      </w:r>
      <w:r w:rsidRPr="008B2714">
        <w:t xml:space="preserve"> bedoeld in de artikelen 2.17, 2.</w:t>
      </w:r>
      <w:r w:rsidR="00E15E9B">
        <w:t xml:space="preserve">17a, </w:t>
      </w:r>
      <w:r w:rsidRPr="008B2714">
        <w:t>2.19</w:t>
      </w:r>
      <w:r w:rsidR="00E15E9B">
        <w:t>, 2.19a</w:t>
      </w:r>
      <w:r>
        <w:t xml:space="preserve"> </w:t>
      </w:r>
      <w:r w:rsidRPr="008B2714">
        <w:t xml:space="preserve">en 2.20 van het </w:t>
      </w:r>
      <w:r w:rsidR="00DF05D0">
        <w:rPr>
          <w:rFonts w:cs="Arial"/>
        </w:rPr>
        <w:t>Activiteitenbesluit milieubeheer</w:t>
      </w:r>
      <w:r w:rsidRPr="008B2714">
        <w:t xml:space="preserve"> en artikel 4:5</w:t>
      </w:r>
      <w:r w:rsidR="000308B8">
        <w:t>,</w:t>
      </w:r>
      <w:r w:rsidRPr="008B2714">
        <w:t xml:space="preserve"> uiterlijk om [</w:t>
      </w:r>
      <w:r w:rsidR="00AB4E85" w:rsidRPr="003D1549">
        <w:rPr>
          <w:b/>
        </w:rPr>
        <w:t>tijdstip</w:t>
      </w:r>
      <w:r w:rsidRPr="008B2714">
        <w:t>] uur beëindigd.</w:t>
      </w:r>
      <w:r w:rsidRPr="008B2714">
        <w:rPr>
          <w:rFonts w:eastAsiaTheme="minorEastAsia"/>
          <w:color w:val="FFFFFF"/>
        </w:rPr>
        <w:t xml:space="preserve"> </w:t>
      </w:r>
    </w:p>
    <w:p w14:paraId="314AA602" w14:textId="576C93B9" w:rsidR="00374884" w:rsidRPr="008B2714" w:rsidRDefault="00374884" w:rsidP="00374884">
      <w:pPr>
        <w:pStyle w:val="Geenafstand"/>
        <w:rPr>
          <w:color w:val="FFFFFF"/>
        </w:rPr>
      </w:pPr>
      <w:r w:rsidRPr="008B2714">
        <w:t>9. De geluidsnorm</w:t>
      </w:r>
      <w:r w:rsidR="000308B8">
        <w:t>,</w:t>
      </w:r>
      <w:r w:rsidRPr="008B2714">
        <w:t xml:space="preserve"> bedoeld in het zesde lid</w:t>
      </w:r>
      <w:r w:rsidR="000308B8">
        <w:t>,</w:t>
      </w:r>
      <w:r w:rsidRPr="008B2714">
        <w:t xml:space="preserve"> geldt voor het bebouwde gedeelte van de inrichting en niet voor de buitenruimte.</w:t>
      </w:r>
      <w:r w:rsidRPr="008B2714">
        <w:rPr>
          <w:rFonts w:eastAsiaTheme="minorEastAsia"/>
          <w:color w:val="FFFFFF"/>
        </w:rPr>
        <w:t xml:space="preserve"> </w:t>
      </w:r>
    </w:p>
    <w:p w14:paraId="17CF64AF" w14:textId="77777777" w:rsidR="00374884" w:rsidRPr="008B2714" w:rsidRDefault="00374884" w:rsidP="00374884">
      <w:pPr>
        <w:pStyle w:val="Geenafstand"/>
        <w:rPr>
          <w:color w:val="FFFFFF"/>
        </w:rPr>
      </w:pPr>
      <w:r w:rsidRPr="008B2714">
        <w:t>10. Bij het ten gehore brengen van muziekgeluid blijven ramen en deuren gesloten, behoudens voor het onmiddellijk doorlaten van personen of goederen.</w:t>
      </w:r>
      <w:r w:rsidRPr="008B2714">
        <w:rPr>
          <w:rFonts w:eastAsiaTheme="minorEastAsia"/>
          <w:color w:val="FFFFFF"/>
        </w:rPr>
        <w:t xml:space="preserve"> </w:t>
      </w:r>
    </w:p>
    <w:p w14:paraId="0A564BC5" w14:textId="77777777" w:rsidR="00374884" w:rsidRPr="004449FE" w:rsidRDefault="00374884" w:rsidP="001211CD">
      <w:pPr>
        <w:pStyle w:val="Kop3"/>
      </w:pPr>
    </w:p>
    <w:p w14:paraId="2BA56EE7" w14:textId="7B6C0A74" w:rsidR="00374884" w:rsidRPr="000E4BA6" w:rsidRDefault="00374884" w:rsidP="001211CD">
      <w:pPr>
        <w:pStyle w:val="Kop3"/>
      </w:pPr>
      <w:r w:rsidRPr="00F7589D">
        <w:t>A</w:t>
      </w:r>
      <w:r w:rsidRPr="00787321">
        <w:t xml:space="preserve">rtikel 4:4 </w:t>
      </w:r>
    </w:p>
    <w:p w14:paraId="049C5F73" w14:textId="7AD9F3B5" w:rsidR="00374884" w:rsidRPr="008B2714" w:rsidRDefault="00BD393A" w:rsidP="00374884">
      <w:pPr>
        <w:pStyle w:val="Geenafstand"/>
        <w:rPr>
          <w:rFonts w:eastAsiaTheme="minorEastAsia"/>
        </w:rPr>
      </w:pPr>
      <w:r>
        <w:rPr>
          <w:rFonts w:eastAsiaTheme="minorEastAsia"/>
        </w:rPr>
        <w:t>(Vervallen)</w:t>
      </w:r>
    </w:p>
    <w:p w14:paraId="7E0675D9" w14:textId="77777777" w:rsidR="00374884" w:rsidRPr="004449FE" w:rsidRDefault="00374884" w:rsidP="001211CD">
      <w:pPr>
        <w:pStyle w:val="Kop3"/>
      </w:pPr>
    </w:p>
    <w:p w14:paraId="58E3F314" w14:textId="77777777" w:rsidR="00374884" w:rsidRPr="00787321" w:rsidRDefault="00374884" w:rsidP="001211CD">
      <w:pPr>
        <w:pStyle w:val="Kop3"/>
      </w:pPr>
      <w:r w:rsidRPr="00F7589D">
        <w:t>A</w:t>
      </w:r>
      <w:r w:rsidRPr="00787321">
        <w:t>rtikel 4:5 Onversterkte muziek </w:t>
      </w:r>
    </w:p>
    <w:p w14:paraId="3BF119D0" w14:textId="14D1FA30" w:rsidR="00374884" w:rsidRPr="008B2714" w:rsidRDefault="00374884" w:rsidP="00374884">
      <w:pPr>
        <w:pStyle w:val="Geenafstand"/>
      </w:pPr>
      <w:r w:rsidRPr="008B2714">
        <w:t>1. Bij het ten gehore brengen van onversterkte muziek als bedoeld in artikel 2.18, eerste lid</w:t>
      </w:r>
      <w:r w:rsidR="008C494B">
        <w:t>,</w:t>
      </w:r>
      <w:r w:rsidRPr="008B2714">
        <w:t xml:space="preserve"> onder f</w:t>
      </w:r>
      <w:r w:rsidR="008C494B">
        <w:t>,</w:t>
      </w:r>
      <w:r w:rsidRPr="008B2714">
        <w:t xml:space="preserve"> en vijfde lid</w:t>
      </w:r>
      <w:r w:rsidR="00713A9A">
        <w:t>,</w:t>
      </w:r>
      <w:r w:rsidRPr="008B2714">
        <w:t xml:space="preserve"> van het </w:t>
      </w:r>
      <w:r w:rsidR="00DF05D0">
        <w:rPr>
          <w:rFonts w:cs="Arial"/>
        </w:rPr>
        <w:t>Activiteitenbesluit milieubeheer</w:t>
      </w:r>
      <w:r w:rsidRPr="008B2714">
        <w:t xml:space="preserve"> binnen inrichtingen is de </w:t>
      </w:r>
      <w:r w:rsidR="001D5167">
        <w:t>in het tweede lid</w:t>
      </w:r>
      <w:r w:rsidRPr="008B2714">
        <w:t xml:space="preserve"> opgenomen tabel van toepassing, met dien verstande dat: </w:t>
      </w:r>
    </w:p>
    <w:p w14:paraId="2B780858" w14:textId="5677CE11" w:rsidR="00374884" w:rsidRPr="008B2714" w:rsidRDefault="00374884" w:rsidP="00374884">
      <w:pPr>
        <w:pStyle w:val="Geenafstand"/>
        <w:ind w:left="708"/>
        <w:rPr>
          <w:color w:val="FFFFFF"/>
        </w:rPr>
      </w:pPr>
      <w:r w:rsidRPr="008B2714">
        <w:t xml:space="preserve">a. de in de tabel aangegeven waarden binnen in- of aanpandige gevoelige gebouwen niet gelden </w:t>
      </w:r>
      <w:r w:rsidR="00713A9A">
        <w:t>als</w:t>
      </w:r>
      <w:r w:rsidRPr="008B2714">
        <w:t xml:space="preserve"> de gebruiker van deze gevoelige gebouwen geen toestemming geeft voor het in redelijkheid uitvoeren of doen uitvoeren van geluidsmetingen;</w:t>
      </w:r>
      <w:r w:rsidRPr="008B2714">
        <w:rPr>
          <w:rFonts w:eastAsiaTheme="minorEastAsia"/>
          <w:color w:val="FFFFFF"/>
        </w:rPr>
        <w:t xml:space="preserve"> </w:t>
      </w:r>
    </w:p>
    <w:p w14:paraId="36E4F242" w14:textId="77777777" w:rsidR="00374884" w:rsidRPr="008B2714" w:rsidRDefault="00374884" w:rsidP="00374884">
      <w:pPr>
        <w:pStyle w:val="Geenafstand"/>
        <w:ind w:left="708"/>
        <w:rPr>
          <w:color w:val="FFFFFF"/>
        </w:rPr>
      </w:pPr>
      <w:r w:rsidRPr="008B2714">
        <w:t>b. de in de tabel aangegeven waarden op de gevel ook gelden bij gevoelige terreinen op de grens van het terrein;</w:t>
      </w:r>
      <w:r w:rsidRPr="008B2714">
        <w:rPr>
          <w:rFonts w:eastAsiaTheme="minorEastAsia"/>
          <w:color w:val="FFFFFF"/>
        </w:rPr>
        <w:t xml:space="preserve"> </w:t>
      </w:r>
    </w:p>
    <w:p w14:paraId="082EA319" w14:textId="77777777" w:rsidR="00374884" w:rsidRPr="008B2714" w:rsidRDefault="00374884" w:rsidP="00374884">
      <w:pPr>
        <w:pStyle w:val="Geenafstand"/>
        <w:ind w:left="708"/>
        <w:rPr>
          <w:color w:val="FFFFFF"/>
        </w:rPr>
      </w:pPr>
      <w:r w:rsidRPr="008B2714">
        <w:t xml:space="preserve">c. de waarden in in- en aanpandige gevoelige gebouwen, voor zover het woningen betreft, gelden in geluidsgevoelige ruimten </w:t>
      </w:r>
      <w:r w:rsidR="00A333A0" w:rsidRPr="00A333A0">
        <w:t xml:space="preserve">als bedoeld in artikel 1 van de Wet geluidhinder </w:t>
      </w:r>
      <w:r w:rsidRPr="008B2714">
        <w:t>en verblijfsruimten</w:t>
      </w:r>
      <w:r w:rsidR="00A333A0">
        <w:t xml:space="preserve"> </w:t>
      </w:r>
      <w:r w:rsidR="00A333A0" w:rsidRPr="00A333A0">
        <w:t>als bedoeld in artikel 1.1, onder d, van het Besluit geluidhinder</w:t>
      </w:r>
      <w:r w:rsidRPr="008B2714">
        <w:t>;</w:t>
      </w:r>
      <w:r w:rsidRPr="008B2714">
        <w:rPr>
          <w:rFonts w:eastAsiaTheme="minorEastAsia"/>
          <w:color w:val="FFFFFF"/>
        </w:rPr>
        <w:t xml:space="preserve"> </w:t>
      </w:r>
    </w:p>
    <w:p w14:paraId="0033B6C0" w14:textId="4D2938B8" w:rsidR="00374884" w:rsidRDefault="00374884" w:rsidP="00374884">
      <w:pPr>
        <w:pStyle w:val="Geenafstand"/>
        <w:ind w:left="708"/>
        <w:rPr>
          <w:rFonts w:eastAsiaTheme="minorEastAsia"/>
          <w:color w:val="FFFFFF"/>
        </w:rPr>
      </w:pPr>
      <w:r w:rsidRPr="008B2714">
        <w:t>d. bij het bepalen van de geluidsniveaus als vermeld in de tabel geen bedrijfsduurcorrectie wordt toegepast.</w:t>
      </w:r>
      <w:r w:rsidRPr="008B2714">
        <w:rPr>
          <w:rFonts w:eastAsiaTheme="minorEastAsia"/>
          <w:color w:val="FFFFFF"/>
        </w:rPr>
        <w:t xml:space="preserve"> </w:t>
      </w:r>
    </w:p>
    <w:p w14:paraId="5AF68DDC" w14:textId="4171BCD1" w:rsidR="00374884" w:rsidRPr="008B2714" w:rsidRDefault="001D5167" w:rsidP="00DD12C7">
      <w:pPr>
        <w:pStyle w:val="Geenafstand"/>
        <w:rPr>
          <w:rFonts w:eastAsiaTheme="minorEastAsia"/>
        </w:rPr>
      </w:pPr>
      <w:r>
        <w:rPr>
          <w:rFonts w:eastAsiaTheme="minorEastAsia"/>
        </w:rPr>
        <w:t>2</w:t>
      </w:r>
      <w:r w:rsidR="00374884" w:rsidRPr="008B2714">
        <w:rPr>
          <w:rFonts w:eastAsiaTheme="minorEastAsia"/>
        </w:rPr>
        <w:t>.</w:t>
      </w:r>
      <w:r w:rsidR="00374884">
        <w:rPr>
          <w:rFonts w:eastAsiaTheme="minorEastAsia"/>
        </w:rPr>
        <w:t xml:space="preserve"> Tabel</w:t>
      </w:r>
    </w:p>
    <w:tbl>
      <w:tblPr>
        <w:tblpPr w:leftFromText="141" w:rightFromText="141" w:vertAnchor="text" w:horzAnchor="margin" w:tblpXSpec="right" w:tblpY="18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bij artikel 4:5"/>
        <w:tblDescription w:val="Tabel bij artikel 4:5"/>
      </w:tblPr>
      <w:tblGrid>
        <w:gridCol w:w="4386"/>
        <w:gridCol w:w="1471"/>
        <w:gridCol w:w="1471"/>
        <w:gridCol w:w="1471"/>
      </w:tblGrid>
      <w:tr w:rsidR="00374884" w:rsidRPr="008B2714" w14:paraId="6CFB7577" w14:textId="77777777" w:rsidTr="00E9382D">
        <w:trPr>
          <w:tblHeader/>
          <w:tblCellSpacing w:w="0" w:type="dxa"/>
        </w:trPr>
        <w:tc>
          <w:tcPr>
            <w:tcW w:w="0" w:type="auto"/>
            <w:gridSpan w:val="4"/>
            <w:tcBorders>
              <w:top w:val="nil"/>
              <w:left w:val="nil"/>
              <w:bottom w:val="nil"/>
              <w:right w:val="nil"/>
            </w:tcBorders>
            <w:vAlign w:val="center"/>
            <w:hideMark/>
          </w:tcPr>
          <w:p w14:paraId="3FAD0DE9" w14:textId="77777777" w:rsidR="00374884" w:rsidRPr="008B2714" w:rsidRDefault="00374884" w:rsidP="00E9382D">
            <w:pPr>
              <w:pStyle w:val="Geenafstand"/>
            </w:pPr>
          </w:p>
        </w:tc>
      </w:tr>
      <w:tr w:rsidR="00374884" w:rsidRPr="008B2714" w14:paraId="792C8A03" w14:textId="77777777" w:rsidTr="00E9382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63D8F" w14:textId="77777777" w:rsidR="00374884" w:rsidRPr="008B2714" w:rsidRDefault="00374884" w:rsidP="00E9382D">
            <w:pPr>
              <w:pStyle w:val="Geenafstand"/>
            </w:pPr>
            <w:r w:rsidRPr="008B2714">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45D03" w14:textId="4B47193D" w:rsidR="00374884" w:rsidRPr="008B2714" w:rsidRDefault="00891396" w:rsidP="00E9382D">
            <w:pPr>
              <w:pStyle w:val="Geenafstand"/>
              <w:rPr>
                <w:b/>
              </w:rPr>
            </w:pPr>
            <w:r>
              <w:rPr>
                <w:b/>
              </w:rPr>
              <w:t>0</w:t>
            </w:r>
            <w:r w:rsidR="00374884" w:rsidRPr="008B2714">
              <w:rPr>
                <w:b/>
              </w:rPr>
              <w:t>7.00-19.00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0E932" w14:textId="77777777" w:rsidR="00374884" w:rsidRPr="008B2714" w:rsidRDefault="00374884" w:rsidP="00E9382D">
            <w:pPr>
              <w:pStyle w:val="Geenafstand"/>
              <w:rPr>
                <w:b/>
              </w:rPr>
            </w:pPr>
            <w:r w:rsidRPr="008B2714">
              <w:rPr>
                <w:b/>
              </w:rPr>
              <w:t>19.00-23.00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F0A56" w14:textId="6EE8E09B" w:rsidR="00374884" w:rsidRPr="008B2714" w:rsidRDefault="00374884" w:rsidP="00E9382D">
            <w:pPr>
              <w:pStyle w:val="Geenafstand"/>
              <w:rPr>
                <w:b/>
              </w:rPr>
            </w:pPr>
            <w:r w:rsidRPr="008B2714">
              <w:rPr>
                <w:b/>
              </w:rPr>
              <w:t>23.00-</w:t>
            </w:r>
            <w:r w:rsidR="00891396">
              <w:rPr>
                <w:b/>
              </w:rPr>
              <w:t>0</w:t>
            </w:r>
            <w:r w:rsidRPr="008B2714">
              <w:rPr>
                <w:b/>
              </w:rPr>
              <w:t>7.00 uur</w:t>
            </w:r>
          </w:p>
        </w:tc>
      </w:tr>
      <w:tr w:rsidR="00374884" w:rsidRPr="008B2714" w14:paraId="26B9790B"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79033" w14:textId="77777777" w:rsidR="00374884" w:rsidRPr="008B2714" w:rsidRDefault="00374884" w:rsidP="00E9382D">
            <w:pPr>
              <w:pStyle w:val="Geenafstand"/>
            </w:pPr>
            <w:r w:rsidRPr="008B2714">
              <w:t>LAr.LT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3B8C9" w14:textId="77777777" w:rsidR="00374884" w:rsidRPr="008B2714" w:rsidRDefault="00374884" w:rsidP="00E9382D">
            <w:pPr>
              <w:pStyle w:val="Geenafstand"/>
            </w:pPr>
            <w:r w:rsidRPr="008B2714">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74E312" w14:textId="77777777" w:rsidR="00374884" w:rsidRPr="008B2714" w:rsidRDefault="00374884" w:rsidP="00E9382D">
            <w:pPr>
              <w:pStyle w:val="Geenafstand"/>
            </w:pPr>
            <w:r w:rsidRPr="008B2714">
              <w:t>45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7DA2C" w14:textId="77777777" w:rsidR="00374884" w:rsidRPr="008B2714" w:rsidRDefault="00374884" w:rsidP="00E9382D">
            <w:pPr>
              <w:pStyle w:val="Geenafstand"/>
            </w:pPr>
            <w:r w:rsidRPr="008B2714">
              <w:t>40 dB(A)</w:t>
            </w:r>
          </w:p>
        </w:tc>
      </w:tr>
      <w:tr w:rsidR="00374884" w:rsidRPr="008B2714" w14:paraId="7BDA57C3"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5512C" w14:textId="77777777" w:rsidR="00374884" w:rsidRPr="008B2714" w:rsidRDefault="00374884" w:rsidP="00E9382D">
            <w:pPr>
              <w:pStyle w:val="Geenafstand"/>
            </w:pPr>
            <w:r w:rsidRPr="008B2714">
              <w:t>LAr.LT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7C4F9" w14:textId="77777777" w:rsidR="00374884" w:rsidRPr="008B2714" w:rsidRDefault="00374884" w:rsidP="00E9382D">
            <w:pPr>
              <w:pStyle w:val="Geenafstand"/>
            </w:pPr>
            <w:r w:rsidRPr="008B2714">
              <w:t>35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C62F1" w14:textId="77777777" w:rsidR="00374884" w:rsidRPr="008B2714" w:rsidRDefault="00374884" w:rsidP="00E9382D">
            <w:pPr>
              <w:pStyle w:val="Geenafstand"/>
            </w:pPr>
            <w:r w:rsidRPr="008B2714">
              <w:t>30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C9343" w14:textId="77777777" w:rsidR="00374884" w:rsidRPr="008B2714" w:rsidRDefault="00374884" w:rsidP="00E9382D">
            <w:pPr>
              <w:pStyle w:val="Geenafstand"/>
            </w:pPr>
            <w:r w:rsidRPr="008B2714">
              <w:t>25 dB(A)</w:t>
            </w:r>
          </w:p>
        </w:tc>
      </w:tr>
      <w:tr w:rsidR="00374884" w:rsidRPr="008B2714" w14:paraId="2A145794"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5DFA9" w14:textId="77777777" w:rsidR="00374884" w:rsidRPr="008B2714" w:rsidRDefault="00374884" w:rsidP="00E9382D">
            <w:pPr>
              <w:pStyle w:val="Geenafstand"/>
            </w:pPr>
            <w:r w:rsidRPr="008B2714">
              <w:lastRenderedPageBreak/>
              <w:t>LAmax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207C6" w14:textId="77777777" w:rsidR="00374884" w:rsidRPr="008B2714" w:rsidRDefault="00374884" w:rsidP="00E9382D">
            <w:pPr>
              <w:pStyle w:val="Geenafstand"/>
            </w:pPr>
            <w:r w:rsidRPr="008B2714">
              <w:t>70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31054F" w14:textId="77777777" w:rsidR="00374884" w:rsidRPr="008B2714" w:rsidRDefault="00374884" w:rsidP="00E9382D">
            <w:pPr>
              <w:pStyle w:val="Geenafstand"/>
            </w:pPr>
            <w:r w:rsidRPr="008B2714">
              <w:t>65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A57208" w14:textId="77777777" w:rsidR="00374884" w:rsidRPr="008B2714" w:rsidRDefault="00374884" w:rsidP="00E9382D">
            <w:pPr>
              <w:pStyle w:val="Geenafstand"/>
            </w:pPr>
            <w:r w:rsidRPr="008B2714">
              <w:t>60 dB(A)</w:t>
            </w:r>
          </w:p>
        </w:tc>
      </w:tr>
      <w:tr w:rsidR="00374884" w:rsidRPr="008B2714" w14:paraId="68276EBF" w14:textId="77777777" w:rsidTr="00E9382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7084DB" w14:textId="77777777" w:rsidR="00374884" w:rsidRPr="008B2714" w:rsidRDefault="00374884" w:rsidP="00E9382D">
            <w:pPr>
              <w:pStyle w:val="Geenafstand"/>
            </w:pPr>
            <w:r w:rsidRPr="008B2714">
              <w:t>LAmax in in- en aanpandige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5B953" w14:textId="77777777" w:rsidR="00374884" w:rsidRPr="008B2714" w:rsidRDefault="00374884" w:rsidP="00E9382D">
            <w:pPr>
              <w:pStyle w:val="Geenafstand"/>
            </w:pPr>
            <w:r w:rsidRPr="008B2714">
              <w:t>55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370FB" w14:textId="77777777" w:rsidR="00374884" w:rsidRPr="008B2714" w:rsidRDefault="00374884" w:rsidP="00E9382D">
            <w:pPr>
              <w:pStyle w:val="Geenafstand"/>
            </w:pPr>
            <w:r w:rsidRPr="008B2714">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22022" w14:textId="77777777" w:rsidR="00374884" w:rsidRPr="008B2714" w:rsidRDefault="00374884" w:rsidP="00E9382D">
            <w:pPr>
              <w:pStyle w:val="Geenafstand"/>
            </w:pPr>
            <w:r w:rsidRPr="008B2714">
              <w:t>45 dB(A)</w:t>
            </w:r>
          </w:p>
        </w:tc>
      </w:tr>
    </w:tbl>
    <w:p w14:paraId="4BD090A5" w14:textId="77777777" w:rsidR="00374884" w:rsidRPr="008B2714" w:rsidRDefault="00374884" w:rsidP="00374884">
      <w:pPr>
        <w:pStyle w:val="Geenafstand"/>
        <w:ind w:left="708"/>
      </w:pPr>
    </w:p>
    <w:p w14:paraId="7B8C2EA5" w14:textId="71BFF4D2" w:rsidR="00374884" w:rsidRPr="008B2714" w:rsidRDefault="001D5167" w:rsidP="00374884">
      <w:pPr>
        <w:pStyle w:val="Geenafstand"/>
        <w:rPr>
          <w:color w:val="FFFFFF"/>
        </w:rPr>
      </w:pPr>
      <w:r>
        <w:t>3</w:t>
      </w:r>
      <w:r w:rsidR="00374884" w:rsidRPr="008B2714">
        <w:t xml:space="preserve">. Voor de duur van </w:t>
      </w:r>
      <w:r w:rsidR="00713A9A" w:rsidRPr="008B2714">
        <w:t>[</w:t>
      </w:r>
      <w:r w:rsidR="00713A9A">
        <w:rPr>
          <w:b/>
        </w:rPr>
        <w:t>aantal</w:t>
      </w:r>
      <w:r w:rsidR="00713A9A" w:rsidRPr="008B2714">
        <w:t>]</w:t>
      </w:r>
      <w:r w:rsidR="00374884" w:rsidRPr="008B2714">
        <w:t xml:space="preserve"> uur in de week is onversterkte muziek, vanwege het oefenen door muziekgezelschappen zoals orkesten, harmonie- en fanfaregezelschappen, in een inrichting gedurende de dag- en avondperiode uitgezonderd van de genoemde geluidsniveaus in het eerste lid.</w:t>
      </w:r>
      <w:r w:rsidR="00374884" w:rsidRPr="008B2714">
        <w:rPr>
          <w:rFonts w:eastAsiaTheme="minorEastAsia"/>
          <w:color w:val="FFFFFF"/>
        </w:rPr>
        <w:t xml:space="preserve"> </w:t>
      </w:r>
    </w:p>
    <w:p w14:paraId="4BE6722B" w14:textId="272B5CEF" w:rsidR="00374884" w:rsidRPr="008B2714" w:rsidRDefault="001D5167" w:rsidP="00374884">
      <w:pPr>
        <w:pStyle w:val="Geenafstand"/>
        <w:rPr>
          <w:color w:val="FFFFFF"/>
        </w:rPr>
      </w:pPr>
      <w:r>
        <w:t>4</w:t>
      </w:r>
      <w:r w:rsidR="00374884" w:rsidRPr="008B2714">
        <w:t xml:space="preserve">. </w:t>
      </w:r>
      <w:r w:rsidR="000308B8">
        <w:t>Als</w:t>
      </w:r>
      <w:r w:rsidR="00374884" w:rsidRPr="008B2714">
        <w:t xml:space="preserve"> versterkte elementen worden gecombineerd met onversterkte elementen, wordt het hele samenspel beschouwd als versterkte muziek en is het </w:t>
      </w:r>
      <w:r w:rsidR="00DF05D0">
        <w:rPr>
          <w:rFonts w:cs="Arial"/>
        </w:rPr>
        <w:t>Activiteitenbesluit milieubeheer</w:t>
      </w:r>
      <w:r w:rsidR="00374884" w:rsidRPr="008B2714">
        <w:t xml:space="preserve"> van toepassing.</w:t>
      </w:r>
      <w:r w:rsidR="00374884" w:rsidRPr="008B2714">
        <w:rPr>
          <w:rFonts w:eastAsiaTheme="minorEastAsia"/>
          <w:color w:val="FFFFFF"/>
        </w:rPr>
        <w:t xml:space="preserve"> </w:t>
      </w:r>
    </w:p>
    <w:p w14:paraId="62B6A9C5" w14:textId="66E5D109" w:rsidR="00374884" w:rsidRPr="008B2714" w:rsidRDefault="001D5167" w:rsidP="00374884">
      <w:pPr>
        <w:pStyle w:val="Geenafstand"/>
        <w:rPr>
          <w:color w:val="FFFFFF"/>
        </w:rPr>
      </w:pPr>
      <w:r>
        <w:t>5</w:t>
      </w:r>
      <w:r w:rsidR="00374884" w:rsidRPr="008B2714">
        <w:t xml:space="preserve">. Het eerste lid is niet van toepassing op collectieve en incidentele festiviteiten als bedoeld in </w:t>
      </w:r>
      <w:r w:rsidR="00176632">
        <w:t>de</w:t>
      </w:r>
      <w:r w:rsidR="00374884" w:rsidRPr="008B2714">
        <w:t xml:space="preserve"> artikel</w:t>
      </w:r>
      <w:r w:rsidR="00176632">
        <w:t>en</w:t>
      </w:r>
      <w:r w:rsidR="00374884" w:rsidRPr="008B2714">
        <w:t xml:space="preserve"> 4:2 en 4:3.</w:t>
      </w:r>
      <w:r w:rsidR="00374884" w:rsidRPr="008B2714">
        <w:rPr>
          <w:rFonts w:eastAsiaTheme="minorEastAsia"/>
          <w:color w:val="FFFFFF"/>
        </w:rPr>
        <w:t xml:space="preserve"> </w:t>
      </w:r>
    </w:p>
    <w:p w14:paraId="149BD5B8" w14:textId="77777777" w:rsidR="00374884" w:rsidRPr="004449FE" w:rsidRDefault="00374884" w:rsidP="001211CD">
      <w:pPr>
        <w:pStyle w:val="Kop3"/>
      </w:pPr>
    </w:p>
    <w:p w14:paraId="39629D94" w14:textId="77777777" w:rsidR="00374884" w:rsidRPr="00787321" w:rsidRDefault="00A609E3" w:rsidP="001211CD">
      <w:pPr>
        <w:pStyle w:val="Kop3"/>
      </w:pPr>
      <w:r w:rsidRPr="00F7589D">
        <w:t>[</w:t>
      </w:r>
      <w:r w:rsidR="00374884" w:rsidRPr="00400DDE">
        <w:t>Artikel 4:5a Traditioneel schieten</w:t>
      </w:r>
      <w:r w:rsidR="00374884" w:rsidRPr="00787321">
        <w:t> </w:t>
      </w:r>
    </w:p>
    <w:p w14:paraId="17441747" w14:textId="74384DE9" w:rsidR="00374884" w:rsidRPr="008B2714" w:rsidRDefault="00374884" w:rsidP="00374884">
      <w:pPr>
        <w:pStyle w:val="Geenafstand"/>
        <w:rPr>
          <w:rFonts w:eastAsiaTheme="minorEastAsia"/>
        </w:rPr>
      </w:pPr>
      <w:r w:rsidRPr="008B2714">
        <w:rPr>
          <w:rFonts w:eastAsiaTheme="minorEastAsia"/>
          <w:i/>
        </w:rPr>
        <w:t>Bij traditioneel schieten als bedoeld in</w:t>
      </w:r>
      <w:r w:rsidRPr="008B2714">
        <w:rPr>
          <w:rFonts w:eastAsiaTheme="minorEastAsia"/>
        </w:rPr>
        <w:t xml:space="preserve"> </w:t>
      </w:r>
      <w:r w:rsidRPr="008B2714">
        <w:rPr>
          <w:rFonts w:eastAsiaTheme="minorEastAsia"/>
          <w:i/>
        </w:rPr>
        <w:t>artikel 2:18, eerste lid</w:t>
      </w:r>
      <w:r w:rsidR="006C12C1">
        <w:rPr>
          <w:rFonts w:eastAsiaTheme="minorEastAsia"/>
          <w:i/>
        </w:rPr>
        <w:t>,</w:t>
      </w:r>
      <w:r w:rsidRPr="008B2714">
        <w:rPr>
          <w:rFonts w:eastAsiaTheme="minorEastAsia"/>
          <w:i/>
        </w:rPr>
        <w:t xml:space="preserve"> onder g</w:t>
      </w:r>
      <w:r w:rsidR="006C12C1">
        <w:rPr>
          <w:rFonts w:eastAsiaTheme="minorEastAsia"/>
          <w:i/>
        </w:rPr>
        <w:t>,</w:t>
      </w:r>
      <w:r w:rsidRPr="008B2714">
        <w:rPr>
          <w:rFonts w:eastAsiaTheme="minorEastAsia"/>
          <w:i/>
        </w:rPr>
        <w:t xml:space="preserve"> van het </w:t>
      </w:r>
      <w:r w:rsidR="00DF05D0" w:rsidRPr="00123CF1">
        <w:rPr>
          <w:rFonts w:cs="Arial"/>
          <w:i/>
        </w:rPr>
        <w:t>Activiteitenbesluit milieubeheer</w:t>
      </w:r>
      <w:r w:rsidRPr="008B2714">
        <w:rPr>
          <w:rFonts w:eastAsiaTheme="minorEastAsia"/>
          <w:i/>
        </w:rPr>
        <w:t xml:space="preserve"> worden de volgende regels in acht genomen:</w:t>
      </w:r>
    </w:p>
    <w:p w14:paraId="2A3DB079" w14:textId="5D7B60D9" w:rsidR="00374884" w:rsidRPr="008B2714" w:rsidRDefault="00374884" w:rsidP="00374884">
      <w:pPr>
        <w:pStyle w:val="Geenafstand"/>
        <w:ind w:left="708"/>
        <w:rPr>
          <w:color w:val="FFFFFF"/>
        </w:rPr>
      </w:pPr>
      <w:r w:rsidRPr="008B2714">
        <w:rPr>
          <w:i/>
        </w:rPr>
        <w:t xml:space="preserve">a. het schieten vindt plaats op ten hoogste </w:t>
      </w:r>
      <w:r w:rsidR="00713A9A" w:rsidRPr="008B2714">
        <w:rPr>
          <w:i/>
        </w:rPr>
        <w:t>[</w:t>
      </w:r>
      <w:r w:rsidR="00713A9A" w:rsidRPr="00123CF1">
        <w:rPr>
          <w:b/>
          <w:i/>
        </w:rPr>
        <w:t>aantal</w:t>
      </w:r>
      <w:r w:rsidR="00713A9A" w:rsidRPr="008B2714">
        <w:rPr>
          <w:i/>
        </w:rPr>
        <w:t>]</w:t>
      </w:r>
      <w:r w:rsidRPr="008B2714">
        <w:rPr>
          <w:i/>
        </w:rPr>
        <w:t xml:space="preserve"> dagen per week en ten hoogste </w:t>
      </w:r>
      <w:r w:rsidR="00713A9A" w:rsidRPr="008B2714">
        <w:rPr>
          <w:i/>
        </w:rPr>
        <w:t>[</w:t>
      </w:r>
      <w:r w:rsidR="00713A9A">
        <w:rPr>
          <w:b/>
          <w:i/>
        </w:rPr>
        <w:t>aantal</w:t>
      </w:r>
      <w:r w:rsidR="00713A9A" w:rsidRPr="008B2714">
        <w:rPr>
          <w:i/>
        </w:rPr>
        <w:t>]</w:t>
      </w:r>
      <w:r w:rsidRPr="008B2714">
        <w:rPr>
          <w:i/>
        </w:rPr>
        <w:t xml:space="preserve"> uren per dag;</w:t>
      </w:r>
      <w:r w:rsidRPr="008B2714">
        <w:rPr>
          <w:rFonts w:eastAsiaTheme="minorEastAsia"/>
          <w:color w:val="FFFFFF"/>
        </w:rPr>
        <w:t xml:space="preserve"> </w:t>
      </w:r>
    </w:p>
    <w:p w14:paraId="1BA7D5D8" w14:textId="56730EB1" w:rsidR="00374884" w:rsidRPr="008B2714" w:rsidRDefault="00374884" w:rsidP="00374884">
      <w:pPr>
        <w:pStyle w:val="Geenafstand"/>
        <w:ind w:firstLine="708"/>
        <w:rPr>
          <w:color w:val="FFFFFF"/>
        </w:rPr>
      </w:pPr>
      <w:r w:rsidRPr="008B2714">
        <w:rPr>
          <w:i/>
        </w:rPr>
        <w:t>b. het schieten vindt uitsluitend plaats tussen [</w:t>
      </w:r>
      <w:r w:rsidR="00AB4E85" w:rsidRPr="0050725F">
        <w:rPr>
          <w:b/>
          <w:i/>
        </w:rPr>
        <w:t>tijdstip</w:t>
      </w:r>
      <w:r w:rsidRPr="008B2714">
        <w:rPr>
          <w:i/>
        </w:rPr>
        <w:t>] uur en [</w:t>
      </w:r>
      <w:r w:rsidR="00AB4E85" w:rsidRPr="0050725F">
        <w:rPr>
          <w:b/>
          <w:i/>
        </w:rPr>
        <w:t>tijdstip</w:t>
      </w:r>
      <w:r w:rsidRPr="008B2714">
        <w:rPr>
          <w:i/>
        </w:rPr>
        <w:t>] uur;</w:t>
      </w:r>
      <w:r w:rsidRPr="008B2714">
        <w:rPr>
          <w:rFonts w:eastAsiaTheme="minorEastAsia"/>
          <w:color w:val="FFFFFF"/>
        </w:rPr>
        <w:t xml:space="preserve"> </w:t>
      </w:r>
    </w:p>
    <w:p w14:paraId="10C388AD" w14:textId="17078BCC" w:rsidR="00374884" w:rsidRPr="008B2714" w:rsidRDefault="00374884" w:rsidP="00374884">
      <w:pPr>
        <w:pStyle w:val="Geenafstand"/>
        <w:ind w:firstLine="708"/>
        <w:rPr>
          <w:color w:val="FFFFFF"/>
        </w:rPr>
      </w:pPr>
      <w:r w:rsidRPr="008B2714">
        <w:rPr>
          <w:i/>
        </w:rPr>
        <w:t xml:space="preserve">c. het aantal schoten per uur bedraagt ten hoogste </w:t>
      </w:r>
      <w:r w:rsidR="00713A9A" w:rsidRPr="008B2714">
        <w:rPr>
          <w:i/>
        </w:rPr>
        <w:t>[</w:t>
      </w:r>
      <w:r w:rsidR="00713A9A">
        <w:rPr>
          <w:b/>
          <w:i/>
        </w:rPr>
        <w:t>aantal</w:t>
      </w:r>
      <w:r w:rsidR="00713A9A" w:rsidRPr="008B2714">
        <w:rPr>
          <w:i/>
        </w:rPr>
        <w:t>];</w:t>
      </w:r>
      <w:r w:rsidRPr="008B2714">
        <w:rPr>
          <w:rFonts w:eastAsiaTheme="minorEastAsia"/>
          <w:color w:val="FFFFFF"/>
        </w:rPr>
        <w:t xml:space="preserve"> </w:t>
      </w:r>
    </w:p>
    <w:p w14:paraId="385F1A15" w14:textId="77777777" w:rsidR="00374884" w:rsidRPr="008B2714" w:rsidRDefault="00374884" w:rsidP="00374884">
      <w:pPr>
        <w:pStyle w:val="Geenafstand"/>
        <w:ind w:left="708"/>
        <w:rPr>
          <w:color w:val="FFFFFF"/>
        </w:rPr>
      </w:pPr>
      <w:r w:rsidRPr="008B2714">
        <w:rPr>
          <w:i/>
        </w:rPr>
        <w:t>d. de opvangvoorziening voor de kogels is voorzien van geluiddempend materiaal aan de buitenzijde.</w:t>
      </w:r>
      <w:r w:rsidRPr="00536B01">
        <w:t>]</w:t>
      </w:r>
      <w:r w:rsidRPr="00A24AE1">
        <w:rPr>
          <w:rFonts w:eastAsiaTheme="minorEastAsia"/>
          <w:color w:val="FFFFFF"/>
        </w:rPr>
        <w:t xml:space="preserve"> </w:t>
      </w:r>
    </w:p>
    <w:p w14:paraId="6ED20DF0" w14:textId="77777777" w:rsidR="00D368F2" w:rsidRPr="00D368F2" w:rsidRDefault="00D368F2" w:rsidP="0088471B"/>
    <w:p w14:paraId="1FE85B4E" w14:textId="0B6DA7B4" w:rsidR="00D368F2" w:rsidRPr="004449FE" w:rsidRDefault="00D368F2" w:rsidP="001211CD">
      <w:pPr>
        <w:pStyle w:val="Kop3"/>
      </w:pPr>
      <w:r w:rsidRPr="004449FE">
        <w:t>[</w:t>
      </w:r>
      <w:r w:rsidRPr="00400DDE">
        <w:t>Artikel 4:5b Geluidhinder in de openlucht</w:t>
      </w:r>
    </w:p>
    <w:p w14:paraId="30038339" w14:textId="72154F56" w:rsidR="00D368F2" w:rsidRPr="00FB2B7C" w:rsidRDefault="00D368F2" w:rsidP="00D368F2">
      <w:pPr>
        <w:pStyle w:val="Geenafstand"/>
        <w:rPr>
          <w:i/>
          <w:color w:val="FFFFFF"/>
        </w:rPr>
      </w:pPr>
      <w:r w:rsidRPr="00FB2B7C">
        <w:rPr>
          <w:i/>
        </w:rPr>
        <w:t>1. Het is verboden buiten een inrichting in de openlucht een geluidsapparaat, toestel of machine in werking te hebben op een zodanige wijze dat voor een omwonende of overigens voor de omgeving geluidhinder wordt veroorzaakt.</w:t>
      </w:r>
      <w:r w:rsidRPr="00FB2B7C">
        <w:rPr>
          <w:rFonts w:eastAsiaTheme="minorEastAsia"/>
          <w:i/>
          <w:color w:val="FFFFFF"/>
        </w:rPr>
        <w:t xml:space="preserve"> </w:t>
      </w:r>
    </w:p>
    <w:p w14:paraId="11CDEAEA" w14:textId="77777777" w:rsidR="00D368F2" w:rsidRPr="00FB2B7C" w:rsidRDefault="00D368F2" w:rsidP="00D368F2">
      <w:pPr>
        <w:pStyle w:val="Geenafstand"/>
        <w:rPr>
          <w:i/>
          <w:color w:val="FFFFFF"/>
        </w:rPr>
      </w:pPr>
      <w:r w:rsidRPr="00FB2B7C">
        <w:rPr>
          <w:i/>
        </w:rPr>
        <w:t>2. Het college kan ontheffing verlenen</w:t>
      </w:r>
      <w:r>
        <w:rPr>
          <w:i/>
        </w:rPr>
        <w:t xml:space="preserve"> van het verbod.</w:t>
      </w:r>
    </w:p>
    <w:p w14:paraId="3EC210F2" w14:textId="77777777" w:rsidR="00374884" w:rsidRPr="006D4DA6" w:rsidRDefault="00D368F2" w:rsidP="00374884">
      <w:pPr>
        <w:pStyle w:val="Geenafstand"/>
        <w:rPr>
          <w:color w:val="FFFFFF"/>
        </w:rPr>
      </w:pPr>
      <w:r w:rsidRPr="00FB2B7C">
        <w:rPr>
          <w:i/>
        </w:rPr>
        <w:t>3. Het college kan terreinen of wateren aanwijzen waar het verbod niet van toepassing is op het in werking hebben van bepaalde in de aanwijzing aangewezen categorieën van geluidsapparaten, toestellen of machines, voor zover wordt voldaan aan de door het college vast te stellen voorschriften ter voorkoming of beperking van geluidhinder</w:t>
      </w:r>
      <w:r w:rsidR="00374884" w:rsidRPr="006D4DA6">
        <w:t>.</w:t>
      </w:r>
      <w:r w:rsidR="00374884" w:rsidRPr="006D4DA6">
        <w:rPr>
          <w:rFonts w:eastAsiaTheme="minorEastAsia"/>
          <w:color w:val="FFFFFF"/>
        </w:rPr>
        <w:t xml:space="preserve"> </w:t>
      </w:r>
    </w:p>
    <w:p w14:paraId="3610F5FF" w14:textId="77777777" w:rsidR="006D4DA6" w:rsidRPr="00FA3C08" w:rsidRDefault="00374884" w:rsidP="00E03173">
      <w:pPr>
        <w:pStyle w:val="Geenafstand"/>
      </w:pPr>
      <w:r w:rsidRPr="006D4DA6">
        <w:t xml:space="preserve">4. </w:t>
      </w:r>
      <w:r w:rsidR="00D368F2" w:rsidRPr="00FB2B7C">
        <w:rPr>
          <w:i/>
        </w:rPr>
        <w:t>De in het derde lid bedoelde voorschriften kunnen onder meer betre</w:t>
      </w:r>
      <w:r w:rsidR="00713A9A">
        <w:rPr>
          <w:i/>
        </w:rPr>
        <w:t>kking hebben op</w:t>
      </w:r>
      <w:r w:rsidR="006D4DA6" w:rsidRPr="00FA3C08">
        <w:t xml:space="preserve">: </w:t>
      </w:r>
    </w:p>
    <w:p w14:paraId="43BA088F" w14:textId="77777777" w:rsidR="006D4DA6" w:rsidRPr="001B3272" w:rsidRDefault="006D4DA6" w:rsidP="005979FD">
      <w:pPr>
        <w:pStyle w:val="Geenafstand"/>
        <w:ind w:firstLine="708"/>
        <w:rPr>
          <w:i/>
          <w:color w:val="FFFFFF"/>
        </w:rPr>
      </w:pPr>
      <w:r w:rsidRPr="001B3272">
        <w:rPr>
          <w:i/>
        </w:rPr>
        <w:t>a. het maximale geluidsniveau;</w:t>
      </w:r>
      <w:r w:rsidRPr="001B3272">
        <w:rPr>
          <w:rFonts w:eastAsiaTheme="minorEastAsia"/>
          <w:i/>
          <w:color w:val="FFFFFF"/>
        </w:rPr>
        <w:t xml:space="preserve"> </w:t>
      </w:r>
    </w:p>
    <w:p w14:paraId="52E73662" w14:textId="77777777" w:rsidR="006D4DA6" w:rsidRPr="001B3272" w:rsidRDefault="006D4DA6" w:rsidP="005979FD">
      <w:pPr>
        <w:pStyle w:val="Geenafstand"/>
        <w:ind w:firstLine="708"/>
        <w:rPr>
          <w:i/>
          <w:color w:val="FFFFFF"/>
        </w:rPr>
      </w:pPr>
      <w:r w:rsidRPr="001B3272">
        <w:rPr>
          <w:i/>
        </w:rPr>
        <w:t>b. de situering van geluidsbronnen;</w:t>
      </w:r>
      <w:r w:rsidRPr="001B3272">
        <w:rPr>
          <w:rFonts w:eastAsiaTheme="minorEastAsia"/>
          <w:i/>
          <w:color w:val="FFFFFF"/>
        </w:rPr>
        <w:t xml:space="preserve"> </w:t>
      </w:r>
    </w:p>
    <w:p w14:paraId="5A42A062" w14:textId="34DA5D95" w:rsidR="00D368F2" w:rsidRDefault="006D4DA6" w:rsidP="00D368F2">
      <w:pPr>
        <w:pStyle w:val="Geenafstand"/>
        <w:ind w:firstLine="708"/>
        <w:rPr>
          <w:rFonts w:eastAsiaTheme="minorEastAsia"/>
          <w:color w:val="FFFFFF"/>
        </w:rPr>
      </w:pPr>
      <w:r w:rsidRPr="001B3272">
        <w:rPr>
          <w:i/>
        </w:rPr>
        <w:t>c. de frequentie en tijden van gebruik</w:t>
      </w:r>
      <w:r w:rsidR="00D368F2" w:rsidRPr="00FB2B7C">
        <w:rPr>
          <w:i/>
        </w:rPr>
        <w:t>.</w:t>
      </w:r>
    </w:p>
    <w:p w14:paraId="11AF9EEF" w14:textId="5DE448CE" w:rsidR="00A4415E" w:rsidRPr="0050725F" w:rsidRDefault="00A4415E" w:rsidP="00123CF1">
      <w:pPr>
        <w:pStyle w:val="Geenafstand"/>
        <w:rPr>
          <w:i/>
          <w:color w:val="0D0D0D" w:themeColor="text1" w:themeTint="F2"/>
        </w:rPr>
      </w:pPr>
      <w:r w:rsidRPr="0050725F">
        <w:rPr>
          <w:i/>
          <w:color w:val="0D0D0D" w:themeColor="text1" w:themeTint="F2"/>
        </w:rPr>
        <w:t>5. Het verbod is niet van toepassing op situaties waarin wordt voorzien door de Wet geluidhinder, de Zondagswet, de Wet openbare manifestaties, het Vuurwerkbesluit</w:t>
      </w:r>
      <w:r w:rsidR="00C66E42" w:rsidRPr="0050725F">
        <w:rPr>
          <w:i/>
          <w:color w:val="0D0D0D" w:themeColor="text1" w:themeTint="F2"/>
        </w:rPr>
        <w:t xml:space="preserve">, het </w:t>
      </w:r>
      <w:r w:rsidR="00DF05D0" w:rsidRPr="0050725F">
        <w:rPr>
          <w:rFonts w:cs="Arial"/>
          <w:i/>
          <w:color w:val="0D0D0D" w:themeColor="text1" w:themeTint="F2"/>
        </w:rPr>
        <w:t>Activiteitenbesluit milieubeheer</w:t>
      </w:r>
      <w:r w:rsidR="00C66E42" w:rsidRPr="0050725F">
        <w:rPr>
          <w:i/>
          <w:color w:val="0D0D0D" w:themeColor="text1" w:themeTint="F2"/>
        </w:rPr>
        <w:t>, het Bouwbesluit</w:t>
      </w:r>
      <w:r w:rsidRPr="0050725F">
        <w:rPr>
          <w:i/>
          <w:color w:val="0D0D0D" w:themeColor="text1" w:themeTint="F2"/>
        </w:rPr>
        <w:t xml:space="preserve"> </w:t>
      </w:r>
      <w:r w:rsidR="001B0A1E">
        <w:rPr>
          <w:i/>
          <w:color w:val="0D0D0D" w:themeColor="text1" w:themeTint="F2"/>
        </w:rPr>
        <w:t xml:space="preserve">2012 </w:t>
      </w:r>
      <w:r w:rsidRPr="0050725F">
        <w:rPr>
          <w:i/>
          <w:color w:val="0D0D0D" w:themeColor="text1" w:themeTint="F2"/>
        </w:rPr>
        <w:t xml:space="preserve">of </w:t>
      </w:r>
      <w:r w:rsidR="003E60E4" w:rsidRPr="00A70321">
        <w:rPr>
          <w:i/>
          <w:color w:val="0D0D0D" w:themeColor="text1" w:themeTint="F2"/>
        </w:rPr>
        <w:t xml:space="preserve">de </w:t>
      </w:r>
      <w:r w:rsidR="003E60E4">
        <w:rPr>
          <w:i/>
          <w:color w:val="0D0D0D" w:themeColor="text1" w:themeTint="F2"/>
        </w:rPr>
        <w:t>[</w:t>
      </w:r>
      <w:r w:rsidR="003E60E4" w:rsidRPr="0050725F">
        <w:rPr>
          <w:b/>
          <w:i/>
          <w:color w:val="0D0D0D" w:themeColor="text1" w:themeTint="F2"/>
        </w:rPr>
        <w:t xml:space="preserve">citeertitel </w:t>
      </w:r>
      <w:r w:rsidRPr="001B3272">
        <w:rPr>
          <w:b/>
          <w:i/>
          <w:color w:val="0D0D0D" w:themeColor="text1" w:themeTint="F2"/>
        </w:rPr>
        <w:t>provinciale milieuverordening</w:t>
      </w:r>
      <w:r w:rsidR="003E60E4">
        <w:rPr>
          <w:i/>
          <w:color w:val="0D0D0D" w:themeColor="text1" w:themeTint="F2"/>
        </w:rPr>
        <w:t>]</w:t>
      </w:r>
      <w:r w:rsidRPr="0050725F">
        <w:rPr>
          <w:i/>
          <w:color w:val="0D0D0D" w:themeColor="text1" w:themeTint="F2"/>
        </w:rPr>
        <w:t>.</w:t>
      </w:r>
      <w:r w:rsidR="006D1197">
        <w:rPr>
          <w:color w:val="0D0D0D" w:themeColor="text1" w:themeTint="F2"/>
        </w:rPr>
        <w:t>]</w:t>
      </w:r>
      <w:r w:rsidRPr="0050725F">
        <w:rPr>
          <w:i/>
          <w:color w:val="0D0D0D" w:themeColor="text1" w:themeTint="F2"/>
        </w:rPr>
        <w:t xml:space="preserve"> </w:t>
      </w:r>
    </w:p>
    <w:p w14:paraId="490FB6A1" w14:textId="77777777" w:rsidR="00D368F2" w:rsidRPr="004449FE" w:rsidRDefault="00D368F2" w:rsidP="001211CD">
      <w:pPr>
        <w:pStyle w:val="Kop3"/>
      </w:pPr>
    </w:p>
    <w:p w14:paraId="7ADE0EF5" w14:textId="77777777" w:rsidR="00D368F2" w:rsidRPr="00787321" w:rsidRDefault="00D368F2" w:rsidP="001211CD">
      <w:pPr>
        <w:pStyle w:val="Kop3"/>
      </w:pPr>
      <w:r w:rsidRPr="00F7589D">
        <w:t>[</w:t>
      </w:r>
      <w:r w:rsidRPr="00400DDE">
        <w:t>Artikel 4:5c Geluidhinder door dieren</w:t>
      </w:r>
    </w:p>
    <w:p w14:paraId="33F0D05B" w14:textId="4935F25B" w:rsidR="00D368F2" w:rsidRPr="00FB2B7C" w:rsidRDefault="00D368F2" w:rsidP="00D368F2">
      <w:pPr>
        <w:pStyle w:val="Geenafstand"/>
        <w:rPr>
          <w:rFonts w:eastAsiaTheme="minorEastAsia"/>
          <w:i/>
        </w:rPr>
      </w:pPr>
      <w:r w:rsidRPr="00FB2B7C">
        <w:rPr>
          <w:rFonts w:eastAsiaTheme="minorEastAsia"/>
          <w:i/>
        </w:rPr>
        <w:t>Degene die buiten een inrichting de zorg heeft voor een dier, voorkom</w:t>
      </w:r>
      <w:r w:rsidR="00713A9A">
        <w:rPr>
          <w:rFonts w:eastAsiaTheme="minorEastAsia"/>
          <w:i/>
        </w:rPr>
        <w:t>t</w:t>
      </w:r>
      <w:r w:rsidRPr="00FB2B7C">
        <w:rPr>
          <w:rFonts w:eastAsiaTheme="minorEastAsia"/>
          <w:i/>
        </w:rPr>
        <w:t xml:space="preserve"> dat dit voor een omwonende of overigens voor de omgeving geluidhinder veroorzaakt.</w:t>
      </w:r>
      <w:r w:rsidRPr="00EB3100">
        <w:rPr>
          <w:rFonts w:eastAsiaTheme="minorEastAsia"/>
        </w:rPr>
        <w:t>]</w:t>
      </w:r>
    </w:p>
    <w:p w14:paraId="3875F692" w14:textId="77777777" w:rsidR="00D368F2" w:rsidRPr="004449FE" w:rsidRDefault="00D368F2" w:rsidP="001211CD">
      <w:pPr>
        <w:pStyle w:val="Kop3"/>
      </w:pPr>
    </w:p>
    <w:p w14:paraId="20810BC5" w14:textId="5A27C035" w:rsidR="00D368F2" w:rsidRPr="000E4BA6" w:rsidRDefault="00D368F2" w:rsidP="001211CD">
      <w:pPr>
        <w:pStyle w:val="Kop3"/>
      </w:pPr>
      <w:r w:rsidRPr="00F7589D">
        <w:t>[</w:t>
      </w:r>
      <w:r w:rsidRPr="00400DDE">
        <w:t xml:space="preserve">Artikel 4:5d Geluidhinder door </w:t>
      </w:r>
      <w:r w:rsidR="001D5167" w:rsidRPr="00400DDE">
        <w:t xml:space="preserve">motorvoertuigen en </w:t>
      </w:r>
      <w:r w:rsidRPr="00400DDE">
        <w:t>bromfietsen</w:t>
      </w:r>
    </w:p>
    <w:p w14:paraId="11AD380C" w14:textId="359F6686" w:rsidR="00D368F2" w:rsidRPr="00FB2B7C" w:rsidRDefault="00D368F2" w:rsidP="00D368F2">
      <w:pPr>
        <w:pStyle w:val="Geenafstand"/>
        <w:rPr>
          <w:rFonts w:eastAsiaTheme="minorEastAsia"/>
          <w:i/>
        </w:rPr>
      </w:pPr>
      <w:r w:rsidRPr="00FB2B7C">
        <w:rPr>
          <w:rFonts w:eastAsiaTheme="minorEastAsia"/>
          <w:i/>
        </w:rPr>
        <w:t>Het is verboden buiten een inrichting zich met een motorvoertuig of een bromfiets zodanig te gedragen, dat daardoor voor een omwonende of overigens voor de omgeving geluidhinder ontstaat.</w:t>
      </w:r>
      <w:r w:rsidRPr="00EB3100">
        <w:rPr>
          <w:rFonts w:eastAsiaTheme="minorEastAsia"/>
        </w:rPr>
        <w:t>]</w:t>
      </w:r>
    </w:p>
    <w:p w14:paraId="3D4BCFAB" w14:textId="77777777" w:rsidR="00D368F2" w:rsidRPr="004449FE" w:rsidRDefault="00D368F2" w:rsidP="001211CD">
      <w:pPr>
        <w:pStyle w:val="Kop3"/>
      </w:pPr>
    </w:p>
    <w:p w14:paraId="206AAC83" w14:textId="77777777" w:rsidR="00D368F2" w:rsidRPr="00787321" w:rsidRDefault="00D368F2" w:rsidP="001211CD">
      <w:pPr>
        <w:pStyle w:val="Kop3"/>
      </w:pPr>
      <w:r w:rsidRPr="00F7589D">
        <w:t>[</w:t>
      </w:r>
      <w:r w:rsidRPr="00400DDE">
        <w:t>Artikel 4:5e Geluidhinder door vrachtauto’s</w:t>
      </w:r>
    </w:p>
    <w:p w14:paraId="3768EBD1" w14:textId="3F2CF7E0" w:rsidR="00D368F2" w:rsidRPr="00FB2B7C" w:rsidRDefault="00D368F2" w:rsidP="00D368F2">
      <w:pPr>
        <w:pStyle w:val="Geenafstand"/>
        <w:rPr>
          <w:i/>
          <w:color w:val="FFFFFF"/>
        </w:rPr>
      </w:pPr>
      <w:r w:rsidRPr="00FB2B7C">
        <w:rPr>
          <w:i/>
        </w:rPr>
        <w:t xml:space="preserve">1. Het is verboden buiten een inrichting een vrachtauto als bedoeld in artikel 1 van het Reglement verkeersregels en verkeerstekens </w:t>
      </w:r>
      <w:r>
        <w:rPr>
          <w:i/>
        </w:rPr>
        <w:t xml:space="preserve">1990 </w:t>
      </w:r>
      <w:r w:rsidRPr="00FB2B7C">
        <w:rPr>
          <w:i/>
        </w:rPr>
        <w:t>op zodanige wijze te laden of te lossen dat daardoor voor een omwonende</w:t>
      </w:r>
      <w:r>
        <w:rPr>
          <w:i/>
        </w:rPr>
        <w:t xml:space="preserve"> of overigens voor de omgeving </w:t>
      </w:r>
      <w:r w:rsidRPr="00FB2B7C">
        <w:rPr>
          <w:i/>
        </w:rPr>
        <w:t>geluidhinder wordt veroorzaakt.</w:t>
      </w:r>
      <w:r w:rsidRPr="00FB2B7C">
        <w:rPr>
          <w:rFonts w:eastAsiaTheme="minorEastAsia"/>
          <w:i/>
          <w:color w:val="FFFFFF"/>
        </w:rPr>
        <w:t xml:space="preserve"> </w:t>
      </w:r>
    </w:p>
    <w:p w14:paraId="4F2B7CAD" w14:textId="0B28F7EA" w:rsidR="00D368F2" w:rsidRPr="00FB2B7C" w:rsidRDefault="00D368F2" w:rsidP="00D368F2">
      <w:pPr>
        <w:pStyle w:val="Geenafstand"/>
        <w:rPr>
          <w:i/>
          <w:color w:val="FFFFFF"/>
        </w:rPr>
      </w:pPr>
      <w:r w:rsidRPr="00FB2B7C">
        <w:rPr>
          <w:i/>
        </w:rPr>
        <w:lastRenderedPageBreak/>
        <w:t>2. Het college kan ontheffing verlenen</w:t>
      </w:r>
      <w:r>
        <w:rPr>
          <w:i/>
        </w:rPr>
        <w:t xml:space="preserve"> van het verbod</w:t>
      </w:r>
      <w:r w:rsidRPr="00FB2B7C">
        <w:rPr>
          <w:i/>
        </w:rPr>
        <w:t>.</w:t>
      </w:r>
      <w:r w:rsidR="006D1197">
        <w:t>]</w:t>
      </w:r>
    </w:p>
    <w:p w14:paraId="525AEB30" w14:textId="77777777" w:rsidR="00D368F2" w:rsidRPr="004449FE" w:rsidRDefault="00D368F2" w:rsidP="001211CD">
      <w:pPr>
        <w:pStyle w:val="Kop3"/>
      </w:pPr>
    </w:p>
    <w:p w14:paraId="04FD7153" w14:textId="77777777" w:rsidR="00D368F2" w:rsidRPr="00787321" w:rsidRDefault="00D368F2" w:rsidP="001211CD">
      <w:pPr>
        <w:pStyle w:val="Kop3"/>
      </w:pPr>
      <w:r w:rsidRPr="00F7589D">
        <w:t>[</w:t>
      </w:r>
      <w:r w:rsidRPr="00400DDE">
        <w:t>Artikel 4:5f Routering</w:t>
      </w:r>
    </w:p>
    <w:p w14:paraId="09F12B50" w14:textId="7DD3D18C" w:rsidR="00D368F2" w:rsidRPr="00FB2B7C" w:rsidRDefault="00D368F2" w:rsidP="00D368F2">
      <w:pPr>
        <w:pStyle w:val="Geenafstand"/>
        <w:rPr>
          <w:i/>
          <w:color w:val="FFFFFF"/>
        </w:rPr>
      </w:pPr>
      <w:r w:rsidRPr="00FB2B7C">
        <w:rPr>
          <w:i/>
        </w:rPr>
        <w:t>1. Het is verboden buiten een inrichting met een vrachtauto als bedoeld in artikel 4:</w:t>
      </w:r>
      <w:r w:rsidR="00245A30">
        <w:rPr>
          <w:i/>
        </w:rPr>
        <w:t>5</w:t>
      </w:r>
      <w:r w:rsidR="000E33E4">
        <w:rPr>
          <w:i/>
        </w:rPr>
        <w:t>e</w:t>
      </w:r>
      <w:r w:rsidRPr="00FB2B7C">
        <w:rPr>
          <w:i/>
        </w:rPr>
        <w:t xml:space="preserve">, waarvan het ledig gewicht vermeerderd met het laadvermogen meer bedraagt dan 3.500 </w:t>
      </w:r>
      <w:r w:rsidR="00176632">
        <w:rPr>
          <w:i/>
        </w:rPr>
        <w:t>kilogram</w:t>
      </w:r>
      <w:r w:rsidR="00176632" w:rsidRPr="00FB2B7C">
        <w:rPr>
          <w:i/>
        </w:rPr>
        <w:t xml:space="preserve"> </w:t>
      </w:r>
      <w:r w:rsidRPr="00FB2B7C">
        <w:rPr>
          <w:i/>
        </w:rPr>
        <w:t xml:space="preserve">of die met inbegrip van de lading een lengte heeft van meer dan </w:t>
      </w:r>
      <w:r w:rsidR="00176632">
        <w:rPr>
          <w:i/>
        </w:rPr>
        <w:t>zes</w:t>
      </w:r>
      <w:r w:rsidR="00176632" w:rsidRPr="00FB2B7C">
        <w:rPr>
          <w:i/>
        </w:rPr>
        <w:t xml:space="preserve"> </w:t>
      </w:r>
      <w:r w:rsidRPr="00FB2B7C">
        <w:rPr>
          <w:i/>
        </w:rPr>
        <w:t xml:space="preserve">meter of een hoogte van meer dan </w:t>
      </w:r>
      <w:r w:rsidR="00176632">
        <w:rPr>
          <w:i/>
        </w:rPr>
        <w:t>twee</w:t>
      </w:r>
      <w:r w:rsidR="00176632" w:rsidRPr="00FB2B7C">
        <w:rPr>
          <w:i/>
        </w:rPr>
        <w:t xml:space="preserve"> </w:t>
      </w:r>
      <w:r w:rsidRPr="00FB2B7C">
        <w:rPr>
          <w:i/>
        </w:rPr>
        <w:t>meter, tussen 23.00 en 07.00 uur op een andere dan door het college aangewezen weg te rijden.</w:t>
      </w:r>
      <w:r w:rsidRPr="00FB2B7C">
        <w:rPr>
          <w:rFonts w:eastAsiaTheme="minorEastAsia"/>
          <w:i/>
          <w:color w:val="FFFFFF"/>
        </w:rPr>
        <w:t xml:space="preserve"> </w:t>
      </w:r>
    </w:p>
    <w:p w14:paraId="04174B59" w14:textId="360F018B" w:rsidR="00D368F2" w:rsidRPr="00FB2B7C" w:rsidRDefault="00D368F2" w:rsidP="00D368F2">
      <w:pPr>
        <w:pStyle w:val="Geenafstand"/>
        <w:rPr>
          <w:i/>
          <w:color w:val="FFFFFF"/>
        </w:rPr>
      </w:pPr>
      <w:r w:rsidRPr="00FB2B7C">
        <w:rPr>
          <w:i/>
        </w:rPr>
        <w:t>2. Het college kan ontheffing verlenen</w:t>
      </w:r>
      <w:r>
        <w:rPr>
          <w:i/>
        </w:rPr>
        <w:t xml:space="preserve"> van het verbod.</w:t>
      </w:r>
      <w:r w:rsidR="006D1197">
        <w:t>]</w:t>
      </w:r>
    </w:p>
    <w:p w14:paraId="33786B2D" w14:textId="77777777" w:rsidR="00374884" w:rsidRPr="004449FE" w:rsidRDefault="00374884" w:rsidP="001211CD">
      <w:pPr>
        <w:pStyle w:val="Kop3"/>
      </w:pPr>
    </w:p>
    <w:p w14:paraId="2DB46521" w14:textId="77777777" w:rsidR="00374884" w:rsidRPr="00787321" w:rsidRDefault="00374884" w:rsidP="001211CD">
      <w:pPr>
        <w:pStyle w:val="Kop3"/>
      </w:pPr>
      <w:r w:rsidRPr="00F7589D">
        <w:t>A</w:t>
      </w:r>
      <w:r w:rsidRPr="00787321">
        <w:t>rtikel 4:6 Overige geluidhinder </w:t>
      </w:r>
    </w:p>
    <w:p w14:paraId="7C987D46" w14:textId="24CDDCB7" w:rsidR="00374884" w:rsidRPr="008B2714" w:rsidRDefault="00374884" w:rsidP="00374884">
      <w:pPr>
        <w:pStyle w:val="Geenafstand"/>
        <w:rPr>
          <w:color w:val="FFFFFF"/>
        </w:rPr>
      </w:pPr>
      <w:r w:rsidRPr="008B2714">
        <w:t>1. Het is verboden buiten een inrichting op een zodanige wijze toestellen of geluidsapparaten in werking te hebben of handelingen te verrichten dat voor een omwonende of voor de omgeving geluidhinder wordt veroorzaakt.</w:t>
      </w:r>
      <w:r w:rsidRPr="008B2714">
        <w:rPr>
          <w:rFonts w:eastAsiaTheme="minorEastAsia"/>
          <w:color w:val="FFFFFF"/>
        </w:rPr>
        <w:t xml:space="preserve"> </w:t>
      </w:r>
    </w:p>
    <w:p w14:paraId="010AE1EA" w14:textId="08991986" w:rsidR="00374884" w:rsidRPr="008B2714" w:rsidRDefault="00374884" w:rsidP="00374884">
      <w:pPr>
        <w:pStyle w:val="Geenafstand"/>
        <w:rPr>
          <w:color w:val="FFFFFF"/>
        </w:rPr>
      </w:pPr>
      <w:r w:rsidRPr="008B2714">
        <w:t>2. Het college kan ontheffing verlenen</w:t>
      </w:r>
      <w:r w:rsidR="00937940" w:rsidRPr="00937940">
        <w:t xml:space="preserve"> </w:t>
      </w:r>
      <w:r w:rsidR="00937940" w:rsidRPr="008B2714">
        <w:t>van het verbod</w:t>
      </w:r>
      <w:r w:rsidRPr="008B2714">
        <w:t>.</w:t>
      </w:r>
      <w:r w:rsidRPr="008B2714">
        <w:rPr>
          <w:rFonts w:eastAsiaTheme="minorEastAsia"/>
          <w:color w:val="FFFFFF"/>
        </w:rPr>
        <w:t xml:space="preserve"> </w:t>
      </w:r>
    </w:p>
    <w:p w14:paraId="19898EAC" w14:textId="2BA2FE8B" w:rsidR="00374884" w:rsidRPr="008B2714" w:rsidRDefault="00374884" w:rsidP="00374884">
      <w:pPr>
        <w:pStyle w:val="Geenafstand"/>
        <w:rPr>
          <w:color w:val="FFFFFF"/>
        </w:rPr>
      </w:pPr>
      <w:r w:rsidRPr="008B2714">
        <w:t xml:space="preserve">3. Het verbod is niet van toepassing op situaties waarin wordt voorzien door de Wet geluidhinder, de </w:t>
      </w:r>
      <w:bookmarkStart w:id="1" w:name="_GoBack"/>
      <w:bookmarkEnd w:id="1"/>
      <w:r w:rsidRPr="008B2714">
        <w:t>Zondagswet, de Wet openbare manifestaties, het Vuurwerkbesluit</w:t>
      </w:r>
      <w:r w:rsidR="00C66E42">
        <w:t xml:space="preserve">, het </w:t>
      </w:r>
      <w:r w:rsidR="00290374">
        <w:t>Activiteitenb</w:t>
      </w:r>
      <w:r w:rsidR="00C66E42">
        <w:t>esluit</w:t>
      </w:r>
      <w:r w:rsidR="00290374">
        <w:t xml:space="preserve"> milieubeheer</w:t>
      </w:r>
      <w:r w:rsidR="00C66E42">
        <w:t>, het Bouwbesluit</w:t>
      </w:r>
      <w:r w:rsidRPr="008B2714">
        <w:t xml:space="preserve"> </w:t>
      </w:r>
      <w:r w:rsidR="001B0A1E">
        <w:t xml:space="preserve">2012 </w:t>
      </w:r>
      <w:r w:rsidRPr="008B2714">
        <w:t xml:space="preserve">of de </w:t>
      </w:r>
      <w:r w:rsidR="003E60E4">
        <w:t>[</w:t>
      </w:r>
      <w:r w:rsidR="003E60E4" w:rsidRPr="0050725F">
        <w:rPr>
          <w:b/>
        </w:rPr>
        <w:t xml:space="preserve">citeertitel </w:t>
      </w:r>
      <w:r w:rsidR="00687F21" w:rsidRPr="0050725F">
        <w:rPr>
          <w:b/>
        </w:rPr>
        <w:t>p</w:t>
      </w:r>
      <w:r w:rsidRPr="0050725F">
        <w:rPr>
          <w:b/>
        </w:rPr>
        <w:t>rovinciale</w:t>
      </w:r>
      <w:r w:rsidRPr="008B2714">
        <w:t xml:space="preserve"> </w:t>
      </w:r>
      <w:r w:rsidRPr="006D0911">
        <w:rPr>
          <w:b/>
        </w:rPr>
        <w:t>milieuverordening</w:t>
      </w:r>
      <w:r w:rsidR="003E60E4">
        <w:t>]</w:t>
      </w:r>
      <w:r w:rsidRPr="008B2714">
        <w:t>.</w:t>
      </w:r>
      <w:r w:rsidRPr="008B2714">
        <w:rPr>
          <w:rFonts w:eastAsiaTheme="minorEastAsia"/>
          <w:color w:val="FFFFFF"/>
        </w:rPr>
        <w:t xml:space="preserve"> </w:t>
      </w:r>
    </w:p>
    <w:p w14:paraId="44926100" w14:textId="77777777" w:rsidR="00400DDE" w:rsidRDefault="00400DDE" w:rsidP="001211CD">
      <w:pPr>
        <w:pStyle w:val="Kop3"/>
      </w:pPr>
    </w:p>
    <w:p w14:paraId="126A02E6" w14:textId="02A6AEDB" w:rsidR="00374884" w:rsidRPr="00F7589D" w:rsidRDefault="00C6374F" w:rsidP="001211CD">
      <w:pPr>
        <w:pStyle w:val="Kop3"/>
      </w:pPr>
      <w:r w:rsidRPr="004449FE">
        <w:t>[</w:t>
      </w:r>
      <w:r w:rsidR="00374884" w:rsidRPr="00F973EC">
        <w:t>Artikel 4:6a Mosquito</w:t>
      </w:r>
      <w:r w:rsidR="00374884" w:rsidRPr="00F7589D">
        <w:t> </w:t>
      </w:r>
    </w:p>
    <w:p w14:paraId="07FDE808" w14:textId="3B97A5E4" w:rsidR="00374884" w:rsidRPr="008B2714" w:rsidRDefault="00374884" w:rsidP="00374884">
      <w:pPr>
        <w:pStyle w:val="Geenafstand"/>
        <w:rPr>
          <w:color w:val="FFFFFF"/>
        </w:rPr>
      </w:pPr>
      <w:r w:rsidRPr="008B2714">
        <w:rPr>
          <w:i/>
        </w:rPr>
        <w:t xml:space="preserve">1. </w:t>
      </w:r>
      <w:r w:rsidR="00DF05D0">
        <w:rPr>
          <w:i/>
        </w:rPr>
        <w:t>O</w:t>
      </w:r>
      <w:r w:rsidRPr="008B2714">
        <w:rPr>
          <w:i/>
        </w:rPr>
        <w:t xml:space="preserve">nder mosquito </w:t>
      </w:r>
      <w:r w:rsidR="00DF05D0">
        <w:rPr>
          <w:i/>
        </w:rPr>
        <w:t xml:space="preserve">wordt </w:t>
      </w:r>
      <w:r w:rsidRPr="008B2714">
        <w:rPr>
          <w:i/>
        </w:rPr>
        <w:t>verstaan een apparaat dat een slechts voor jongeren hoorbare, hinderlijke hoge pieptoon produceert, met als doel groepen jongeren weg te houden van plaatsen waar zij overlast veroorzaken.</w:t>
      </w:r>
      <w:r w:rsidRPr="008B2714">
        <w:rPr>
          <w:rFonts w:eastAsiaTheme="minorEastAsia"/>
          <w:color w:val="FFFFFF"/>
        </w:rPr>
        <w:t xml:space="preserve"> </w:t>
      </w:r>
    </w:p>
    <w:p w14:paraId="32BB3068" w14:textId="43C3EBC7" w:rsidR="00374884" w:rsidRPr="008B2714" w:rsidRDefault="00374884" w:rsidP="00374884">
      <w:pPr>
        <w:pStyle w:val="Geenafstand"/>
        <w:rPr>
          <w:color w:val="FFFFFF"/>
        </w:rPr>
      </w:pPr>
      <w:r w:rsidRPr="008B2714">
        <w:rPr>
          <w:i/>
        </w:rPr>
        <w:t>2. In afwijking van artikel 4:6 kan de burgemeester in het belang van de openbare orde besluiten op een openbare plaats een mosquito aan te brengen bij gebleken ernstige overlast door jongeren op die plaats.</w:t>
      </w:r>
      <w:r w:rsidRPr="008B2714">
        <w:rPr>
          <w:rFonts w:eastAsiaTheme="minorEastAsia"/>
          <w:color w:val="FFFFFF"/>
        </w:rPr>
        <w:t xml:space="preserve"> </w:t>
      </w:r>
    </w:p>
    <w:p w14:paraId="523CD3C8" w14:textId="77777777" w:rsidR="00374884" w:rsidRPr="008B2714" w:rsidRDefault="00374884" w:rsidP="00374884">
      <w:pPr>
        <w:pStyle w:val="Geenafstand"/>
        <w:rPr>
          <w:color w:val="FFFFFF"/>
        </w:rPr>
      </w:pPr>
      <w:r w:rsidRPr="008B2714">
        <w:rPr>
          <w:i/>
        </w:rPr>
        <w:t>3. De aanwezigheid van een mosquito wordt duidelijk kenbaar gemaakt op de plaats waar deze is aangebracht.</w:t>
      </w:r>
      <w:r w:rsidRPr="008B2714">
        <w:rPr>
          <w:rFonts w:eastAsiaTheme="minorEastAsia"/>
          <w:color w:val="FFFFFF"/>
        </w:rPr>
        <w:t xml:space="preserve"> </w:t>
      </w:r>
    </w:p>
    <w:p w14:paraId="02957CDF" w14:textId="77777777" w:rsidR="00374884" w:rsidRPr="008B2714" w:rsidRDefault="00374884" w:rsidP="00374884">
      <w:pPr>
        <w:pStyle w:val="Geenafstand"/>
        <w:rPr>
          <w:color w:val="FFFFFF"/>
        </w:rPr>
      </w:pPr>
      <w:r w:rsidRPr="008B2714">
        <w:rPr>
          <w:i/>
        </w:rPr>
        <w:t>4. Een mosquito is alleen in werking op die tijdstippen dat overlast redelijkerwijs valt te verwachten.</w:t>
      </w:r>
      <w:r w:rsidRPr="008B2714">
        <w:rPr>
          <w:rFonts w:eastAsiaTheme="minorEastAsia"/>
          <w:color w:val="FFFFFF"/>
        </w:rPr>
        <w:t xml:space="preserve"> </w:t>
      </w:r>
    </w:p>
    <w:p w14:paraId="3BE428FD" w14:textId="70B4E1B4" w:rsidR="00374884" w:rsidRPr="008B2714" w:rsidRDefault="00374884" w:rsidP="00374884">
      <w:pPr>
        <w:pStyle w:val="Geenafstand"/>
        <w:rPr>
          <w:color w:val="FFFFFF"/>
        </w:rPr>
      </w:pPr>
      <w:r w:rsidRPr="008B2714">
        <w:rPr>
          <w:i/>
        </w:rPr>
        <w:t xml:space="preserve">5. Een mosquito wordt aangebracht voor een periode van ten hoogste </w:t>
      </w:r>
      <w:r w:rsidR="00DF05D0" w:rsidRPr="008B2714">
        <w:rPr>
          <w:i/>
        </w:rPr>
        <w:t>[</w:t>
      </w:r>
      <w:r w:rsidR="00DF05D0">
        <w:rPr>
          <w:b/>
          <w:i/>
        </w:rPr>
        <w:t>aantal</w:t>
      </w:r>
      <w:r w:rsidR="00DF05D0" w:rsidRPr="008B2714">
        <w:rPr>
          <w:i/>
        </w:rPr>
        <w:t>]</w:t>
      </w:r>
      <w:r w:rsidRPr="008B2714">
        <w:rPr>
          <w:i/>
        </w:rPr>
        <w:t xml:space="preserve"> maanden. De burgemeester kan die periode telkens met een periode van ten hoogste </w:t>
      </w:r>
      <w:r w:rsidR="00DF05D0" w:rsidRPr="008B2714">
        <w:rPr>
          <w:i/>
        </w:rPr>
        <w:t>[</w:t>
      </w:r>
      <w:r w:rsidR="00DF05D0">
        <w:rPr>
          <w:b/>
          <w:i/>
        </w:rPr>
        <w:t>aantal</w:t>
      </w:r>
      <w:r w:rsidR="00DF05D0" w:rsidRPr="008B2714">
        <w:rPr>
          <w:i/>
        </w:rPr>
        <w:t>]</w:t>
      </w:r>
      <w:r w:rsidRPr="008B2714">
        <w:rPr>
          <w:i/>
        </w:rPr>
        <w:t xml:space="preserve"> maanden verlengen.</w:t>
      </w:r>
      <w:r w:rsidRPr="00536B01">
        <w:t>]</w:t>
      </w:r>
      <w:r w:rsidRPr="00A24AE1">
        <w:rPr>
          <w:rFonts w:eastAsiaTheme="minorEastAsia"/>
          <w:color w:val="FFFFFF"/>
        </w:rPr>
        <w:t xml:space="preserve"> </w:t>
      </w:r>
    </w:p>
    <w:p w14:paraId="3B0551AC" w14:textId="77777777" w:rsidR="00374884" w:rsidRDefault="00374884" w:rsidP="001211CD">
      <w:pPr>
        <w:pStyle w:val="Kop2"/>
      </w:pPr>
    </w:p>
    <w:sectPr w:rsidR="00374884" w:rsidSect="00141D2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DBB2B" w14:textId="77777777" w:rsidR="008035BA" w:rsidRDefault="008035BA" w:rsidP="008D68FF">
      <w:r>
        <w:separator/>
      </w:r>
    </w:p>
  </w:endnote>
  <w:endnote w:type="continuationSeparator" w:id="0">
    <w:p w14:paraId="3974AA86" w14:textId="77777777" w:rsidR="008035BA" w:rsidRDefault="008035BA" w:rsidP="008D68FF">
      <w:r>
        <w:continuationSeparator/>
      </w:r>
    </w:p>
  </w:endnote>
  <w:endnote w:type="continuationNotice" w:id="1">
    <w:p w14:paraId="6CC618A7" w14:textId="77777777" w:rsidR="008035BA" w:rsidRDefault="00803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FABC5" w14:textId="658C004B" w:rsidR="006E1C5C" w:rsidRPr="00850E94" w:rsidRDefault="006E1C5C">
    <w:pPr>
      <w:pStyle w:val="Voettekst"/>
      <w:rPr>
        <w:i/>
        <w:sz w:val="20"/>
        <w:szCs w:val="20"/>
      </w:rPr>
    </w:pPr>
    <w:bookmarkStart w:id="2" w:name="_Hlk5624035"/>
    <w:r w:rsidRPr="005D72B8">
      <w:rPr>
        <w:i/>
        <w:sz w:val="20"/>
        <w:szCs w:val="20"/>
      </w:rPr>
      <w:t>Bijlage 3/3 bij VNG ledenbrief, augustus 2019</w:t>
    </w:r>
    <w:bookmarkEnd w:id="2"/>
  </w:p>
  <w:p w14:paraId="06CDD5B1" w14:textId="77777777" w:rsidR="006E1C5C" w:rsidRDefault="006E1C5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E36EF" w14:textId="77777777" w:rsidR="008035BA" w:rsidRDefault="008035BA" w:rsidP="008D68FF">
      <w:r>
        <w:separator/>
      </w:r>
    </w:p>
  </w:footnote>
  <w:footnote w:type="continuationSeparator" w:id="0">
    <w:p w14:paraId="6FE7FD5E" w14:textId="77777777" w:rsidR="008035BA" w:rsidRDefault="008035BA" w:rsidP="008D68FF">
      <w:r>
        <w:continuationSeparator/>
      </w:r>
    </w:p>
  </w:footnote>
  <w:footnote w:type="continuationNotice" w:id="1">
    <w:p w14:paraId="5FA26BC0" w14:textId="77777777" w:rsidR="008035BA" w:rsidRDefault="008035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6468" w14:textId="658629D3" w:rsidR="006E1C5C" w:rsidRDefault="006E1C5C">
    <w:pPr>
      <w:pStyle w:val="Koptekst"/>
    </w:pPr>
    <w:r w:rsidRPr="002E3B9D">
      <w:rPr>
        <w:noProof/>
      </w:rPr>
      <w:drawing>
        <wp:anchor distT="0" distB="0" distL="114300" distR="114300" simplePos="0" relativeHeight="251658240" behindDoc="1" locked="0" layoutInCell="0" allowOverlap="1" wp14:anchorId="66FF6116" wp14:editId="4B28B111">
          <wp:simplePos x="0" y="0"/>
          <wp:positionH relativeFrom="page">
            <wp:posOffset>838249</wp:posOffset>
          </wp:positionH>
          <wp:positionV relativeFrom="page">
            <wp:posOffset>193968</wp:posOffset>
          </wp:positionV>
          <wp:extent cx="864000" cy="452263"/>
          <wp:effectExtent l="0" t="0" r="0" b="5080"/>
          <wp:wrapNone/>
          <wp:docPr id="6" name="Afbeelding 2" descr="toggle_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5FEF"/>
    <w:multiLevelType w:val="multilevel"/>
    <w:tmpl w:val="5E149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097EED"/>
    <w:multiLevelType w:val="hybridMultilevel"/>
    <w:tmpl w:val="3C109E76"/>
    <w:lvl w:ilvl="0" w:tplc="61D8FDDE">
      <w:numFmt w:val="bullet"/>
      <w:lvlText w:val="-"/>
      <w:lvlJc w:val="left"/>
      <w:pPr>
        <w:ind w:left="1428" w:hanging="360"/>
      </w:pPr>
      <w:rPr>
        <w:rFonts w:ascii="Arial" w:eastAsia="Times New Roman"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nsid w:val="0CD860BE"/>
    <w:multiLevelType w:val="hybridMultilevel"/>
    <w:tmpl w:val="00086BA2"/>
    <w:lvl w:ilvl="0" w:tplc="E3327F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C910CD"/>
    <w:multiLevelType w:val="hybridMultilevel"/>
    <w:tmpl w:val="610ECD94"/>
    <w:lvl w:ilvl="0" w:tplc="F41A319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C73BB0"/>
    <w:multiLevelType w:val="hybridMultilevel"/>
    <w:tmpl w:val="C91CBA1C"/>
    <w:lvl w:ilvl="0" w:tplc="05F047D2">
      <w:start w:val="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AB2B6D"/>
    <w:multiLevelType w:val="hybridMultilevel"/>
    <w:tmpl w:val="84B6C8DC"/>
    <w:lvl w:ilvl="0" w:tplc="C59692D0">
      <w:numFmt w:val="bullet"/>
      <w:lvlText w:val="-"/>
      <w:lvlJc w:val="left"/>
      <w:pPr>
        <w:ind w:left="360" w:hanging="360"/>
      </w:pPr>
      <w:rPr>
        <w:rFonts w:ascii="Calibri" w:eastAsia="Times New Roman" w:hAnsi="Calibri" w:cstheme="maj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5C677BF"/>
    <w:multiLevelType w:val="multilevel"/>
    <w:tmpl w:val="559A4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6C11867"/>
    <w:multiLevelType w:val="hybridMultilevel"/>
    <w:tmpl w:val="21341774"/>
    <w:lvl w:ilvl="0" w:tplc="D0644B1E">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DFE5F8D"/>
    <w:multiLevelType w:val="multilevel"/>
    <w:tmpl w:val="BED6B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ED5023D"/>
    <w:multiLevelType w:val="multilevel"/>
    <w:tmpl w:val="0114CF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04C3DEB"/>
    <w:multiLevelType w:val="hybridMultilevel"/>
    <w:tmpl w:val="BE543A5A"/>
    <w:lvl w:ilvl="0" w:tplc="1D42C83C">
      <w:start w:val="1"/>
      <w:numFmt w:val="decimal"/>
      <w:lvlText w:val="%1."/>
      <w:lvlJc w:val="left"/>
      <w:pPr>
        <w:ind w:left="1068" w:hanging="360"/>
      </w:pPr>
      <w:rPr>
        <w:rFonts w:hint="default"/>
        <w:color w:val="auto"/>
      </w:rPr>
    </w:lvl>
    <w:lvl w:ilvl="1" w:tplc="21DC5B3E">
      <w:start w:val="1"/>
      <w:numFmt w:val="lowerLetter"/>
      <w:lvlText w:val="%2."/>
      <w:lvlJc w:val="left"/>
      <w:pPr>
        <w:ind w:left="1788" w:hanging="360"/>
      </w:pPr>
      <w:rPr>
        <w:rFonts w:hint="default"/>
        <w:color w:val="auto"/>
      </w:r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nsid w:val="20563F14"/>
    <w:multiLevelType w:val="hybridMultilevel"/>
    <w:tmpl w:val="4168C82A"/>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2F951F4"/>
    <w:multiLevelType w:val="hybridMultilevel"/>
    <w:tmpl w:val="CD3C337E"/>
    <w:lvl w:ilvl="0" w:tplc="8C4E16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3537325"/>
    <w:multiLevelType w:val="hybridMultilevel"/>
    <w:tmpl w:val="A55A0E3E"/>
    <w:lvl w:ilvl="0" w:tplc="48F8E668">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4406B61"/>
    <w:multiLevelType w:val="hybridMultilevel"/>
    <w:tmpl w:val="880A64EC"/>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59C139D"/>
    <w:multiLevelType w:val="hybridMultilevel"/>
    <w:tmpl w:val="636EDAF6"/>
    <w:lvl w:ilvl="0" w:tplc="8C4E16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75643BB"/>
    <w:multiLevelType w:val="hybridMultilevel"/>
    <w:tmpl w:val="CAC0B92C"/>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7F05332"/>
    <w:multiLevelType w:val="multilevel"/>
    <w:tmpl w:val="D63A2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FA45B1C"/>
    <w:multiLevelType w:val="hybridMultilevel"/>
    <w:tmpl w:val="FD240C5A"/>
    <w:lvl w:ilvl="0" w:tplc="8C4E168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16C31B9"/>
    <w:multiLevelType w:val="multilevel"/>
    <w:tmpl w:val="A69C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77004CD"/>
    <w:multiLevelType w:val="hybridMultilevel"/>
    <w:tmpl w:val="D4DA5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79E79CE"/>
    <w:multiLevelType w:val="multilevel"/>
    <w:tmpl w:val="73200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1A63DC9"/>
    <w:multiLevelType w:val="hybridMultilevel"/>
    <w:tmpl w:val="4D3C63A8"/>
    <w:lvl w:ilvl="0" w:tplc="F41A319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3">
    <w:nsid w:val="422A0D2D"/>
    <w:multiLevelType w:val="multilevel"/>
    <w:tmpl w:val="60A4E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7541DE7"/>
    <w:multiLevelType w:val="hybridMultilevel"/>
    <w:tmpl w:val="BC023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92020B4"/>
    <w:multiLevelType w:val="hybridMultilevel"/>
    <w:tmpl w:val="0DF49376"/>
    <w:lvl w:ilvl="0" w:tplc="B0D0D0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49F6310A"/>
    <w:multiLevelType w:val="multilevel"/>
    <w:tmpl w:val="24BE1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04F293C"/>
    <w:multiLevelType w:val="hybridMultilevel"/>
    <w:tmpl w:val="2D489D46"/>
    <w:lvl w:ilvl="0" w:tplc="A944180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1C70990"/>
    <w:multiLevelType w:val="multilevel"/>
    <w:tmpl w:val="2BBAD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3540087"/>
    <w:multiLevelType w:val="multilevel"/>
    <w:tmpl w:val="C8BAF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5A27BF8"/>
    <w:multiLevelType w:val="multilevel"/>
    <w:tmpl w:val="6554B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5E325C1"/>
    <w:multiLevelType w:val="multilevel"/>
    <w:tmpl w:val="1AD85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94B6343"/>
    <w:multiLevelType w:val="hybridMultilevel"/>
    <w:tmpl w:val="811A60EC"/>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5505BF"/>
    <w:multiLevelType w:val="hybridMultilevel"/>
    <w:tmpl w:val="1EBEBFFC"/>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CD35BA5"/>
    <w:multiLevelType w:val="multilevel"/>
    <w:tmpl w:val="2DB283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6407541"/>
    <w:multiLevelType w:val="hybridMultilevel"/>
    <w:tmpl w:val="017C3C4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688168B2"/>
    <w:multiLevelType w:val="multilevel"/>
    <w:tmpl w:val="7766F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D71686F"/>
    <w:multiLevelType w:val="hybridMultilevel"/>
    <w:tmpl w:val="560C6528"/>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38336A3"/>
    <w:multiLevelType w:val="hybridMultilevel"/>
    <w:tmpl w:val="6BEA914C"/>
    <w:lvl w:ilvl="0" w:tplc="1A50AD3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3E56001"/>
    <w:multiLevelType w:val="hybridMultilevel"/>
    <w:tmpl w:val="97F06002"/>
    <w:lvl w:ilvl="0" w:tplc="61D8FD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A2955C3"/>
    <w:multiLevelType w:val="multilevel"/>
    <w:tmpl w:val="BA9ED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6"/>
  </w:num>
  <w:num w:numId="3">
    <w:abstractNumId w:val="30"/>
  </w:num>
  <w:num w:numId="4">
    <w:abstractNumId w:val="40"/>
  </w:num>
  <w:num w:numId="5">
    <w:abstractNumId w:val="23"/>
  </w:num>
  <w:num w:numId="6">
    <w:abstractNumId w:val="9"/>
  </w:num>
  <w:num w:numId="7">
    <w:abstractNumId w:val="31"/>
  </w:num>
  <w:num w:numId="8">
    <w:abstractNumId w:val="0"/>
  </w:num>
  <w:num w:numId="9">
    <w:abstractNumId w:val="28"/>
  </w:num>
  <w:num w:numId="10">
    <w:abstractNumId w:val="21"/>
  </w:num>
  <w:num w:numId="11">
    <w:abstractNumId w:val="19"/>
  </w:num>
  <w:num w:numId="12">
    <w:abstractNumId w:val="34"/>
  </w:num>
  <w:num w:numId="13">
    <w:abstractNumId w:val="26"/>
  </w:num>
  <w:num w:numId="14">
    <w:abstractNumId w:val="17"/>
  </w:num>
  <w:num w:numId="15">
    <w:abstractNumId w:val="6"/>
  </w:num>
  <w:num w:numId="16">
    <w:abstractNumId w:val="29"/>
  </w:num>
  <w:num w:numId="17">
    <w:abstractNumId w:val="7"/>
  </w:num>
  <w:num w:numId="18">
    <w:abstractNumId w:val="25"/>
  </w:num>
  <w:num w:numId="19">
    <w:abstractNumId w:val="35"/>
  </w:num>
  <w:num w:numId="20">
    <w:abstractNumId w:val="24"/>
  </w:num>
  <w:num w:numId="21">
    <w:abstractNumId w:val="12"/>
  </w:num>
  <w:num w:numId="22">
    <w:abstractNumId w:val="13"/>
  </w:num>
  <w:num w:numId="23">
    <w:abstractNumId w:val="22"/>
  </w:num>
  <w:num w:numId="24">
    <w:abstractNumId w:val="2"/>
  </w:num>
  <w:num w:numId="25">
    <w:abstractNumId w:val="5"/>
  </w:num>
  <w:num w:numId="26">
    <w:abstractNumId w:val="27"/>
  </w:num>
  <w:num w:numId="27">
    <w:abstractNumId w:val="11"/>
  </w:num>
  <w:num w:numId="28">
    <w:abstractNumId w:val="38"/>
  </w:num>
  <w:num w:numId="29">
    <w:abstractNumId w:val="14"/>
  </w:num>
  <w:num w:numId="30">
    <w:abstractNumId w:val="32"/>
  </w:num>
  <w:num w:numId="31">
    <w:abstractNumId w:val="39"/>
  </w:num>
  <w:num w:numId="32">
    <w:abstractNumId w:val="15"/>
  </w:num>
  <w:num w:numId="33">
    <w:abstractNumId w:val="18"/>
  </w:num>
  <w:num w:numId="34">
    <w:abstractNumId w:val="33"/>
  </w:num>
  <w:num w:numId="35">
    <w:abstractNumId w:val="20"/>
  </w:num>
  <w:num w:numId="36">
    <w:abstractNumId w:val="10"/>
  </w:num>
  <w:num w:numId="37">
    <w:abstractNumId w:val="37"/>
  </w:num>
  <w:num w:numId="38">
    <w:abstractNumId w:val="1"/>
  </w:num>
  <w:num w:numId="39">
    <w:abstractNumId w:val="4"/>
  </w:num>
  <w:num w:numId="40">
    <w:abstractNumId w:val="3"/>
  </w:num>
  <w:num w:numId="4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lem Keskin">
    <w15:presenceInfo w15:providerId="AD" w15:userId="S-1-5-21-950237698-2481722370-409971911-162819"/>
  </w15:person>
  <w15:person w15:author="Jan Willem de Joode">
    <w15:presenceInfo w15:providerId="AD" w15:userId="S-1-5-21-950237698-2481722370-409971911-2082"/>
  </w15:person>
  <w15:person w15:author="Caroline Blokhuis">
    <w15:presenceInfo w15:providerId="AD" w15:userId="S-1-5-21-950237698-2481722370-409971911-8397"/>
  </w15:person>
  <w15:person w15:author="Hanneke van Katwijk">
    <w15:presenceInfo w15:providerId="AD" w15:userId="S-1-5-21-950237698-2481722370-409971911-2096"/>
  </w15:person>
  <w15:person w15:author="Caroline Bakker">
    <w15:presenceInfo w15:providerId="AD" w15:userId="S-1-5-21-950237698-2481722370-409971911-18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A6"/>
    <w:rsid w:val="000012B5"/>
    <w:rsid w:val="00001826"/>
    <w:rsid w:val="00001865"/>
    <w:rsid w:val="00001A47"/>
    <w:rsid w:val="000025AB"/>
    <w:rsid w:val="0000262D"/>
    <w:rsid w:val="0000295E"/>
    <w:rsid w:val="000036DC"/>
    <w:rsid w:val="00003C90"/>
    <w:rsid w:val="000044F4"/>
    <w:rsid w:val="00004731"/>
    <w:rsid w:val="00006147"/>
    <w:rsid w:val="00007BA8"/>
    <w:rsid w:val="00010126"/>
    <w:rsid w:val="00011042"/>
    <w:rsid w:val="000130B9"/>
    <w:rsid w:val="00013871"/>
    <w:rsid w:val="0001391E"/>
    <w:rsid w:val="00013D2F"/>
    <w:rsid w:val="00013F5A"/>
    <w:rsid w:val="00014093"/>
    <w:rsid w:val="000148FC"/>
    <w:rsid w:val="00014C79"/>
    <w:rsid w:val="00015817"/>
    <w:rsid w:val="0001636A"/>
    <w:rsid w:val="0001671C"/>
    <w:rsid w:val="00016781"/>
    <w:rsid w:val="000174D5"/>
    <w:rsid w:val="0002236F"/>
    <w:rsid w:val="000224FC"/>
    <w:rsid w:val="00023848"/>
    <w:rsid w:val="000249CF"/>
    <w:rsid w:val="00024BB1"/>
    <w:rsid w:val="00026A3E"/>
    <w:rsid w:val="00026F6D"/>
    <w:rsid w:val="00027400"/>
    <w:rsid w:val="000301C2"/>
    <w:rsid w:val="000308B8"/>
    <w:rsid w:val="0003122D"/>
    <w:rsid w:val="0003179C"/>
    <w:rsid w:val="0003192A"/>
    <w:rsid w:val="00031C17"/>
    <w:rsid w:val="00032472"/>
    <w:rsid w:val="0003384B"/>
    <w:rsid w:val="000341AC"/>
    <w:rsid w:val="00034AE1"/>
    <w:rsid w:val="00036A8D"/>
    <w:rsid w:val="00036CFF"/>
    <w:rsid w:val="00037677"/>
    <w:rsid w:val="00037A33"/>
    <w:rsid w:val="00037D3D"/>
    <w:rsid w:val="000405A6"/>
    <w:rsid w:val="0004188E"/>
    <w:rsid w:val="00041BED"/>
    <w:rsid w:val="00042225"/>
    <w:rsid w:val="000425B1"/>
    <w:rsid w:val="00044199"/>
    <w:rsid w:val="000443FF"/>
    <w:rsid w:val="000453ED"/>
    <w:rsid w:val="00045F69"/>
    <w:rsid w:val="00051E2E"/>
    <w:rsid w:val="00052AA5"/>
    <w:rsid w:val="0005467C"/>
    <w:rsid w:val="00054762"/>
    <w:rsid w:val="00054AFA"/>
    <w:rsid w:val="000556DF"/>
    <w:rsid w:val="00055D11"/>
    <w:rsid w:val="000605C7"/>
    <w:rsid w:val="00061D34"/>
    <w:rsid w:val="00061E76"/>
    <w:rsid w:val="00065363"/>
    <w:rsid w:val="0006672C"/>
    <w:rsid w:val="00066C53"/>
    <w:rsid w:val="000672E7"/>
    <w:rsid w:val="000674EC"/>
    <w:rsid w:val="0006753B"/>
    <w:rsid w:val="00067DC3"/>
    <w:rsid w:val="00071303"/>
    <w:rsid w:val="00072101"/>
    <w:rsid w:val="00072AE1"/>
    <w:rsid w:val="00073CE0"/>
    <w:rsid w:val="00074265"/>
    <w:rsid w:val="000746BF"/>
    <w:rsid w:val="00075B10"/>
    <w:rsid w:val="00075E78"/>
    <w:rsid w:val="0007753B"/>
    <w:rsid w:val="00077F30"/>
    <w:rsid w:val="000812FF"/>
    <w:rsid w:val="00082429"/>
    <w:rsid w:val="00084587"/>
    <w:rsid w:val="00086907"/>
    <w:rsid w:val="00087642"/>
    <w:rsid w:val="00090F53"/>
    <w:rsid w:val="00091960"/>
    <w:rsid w:val="00092446"/>
    <w:rsid w:val="0009523E"/>
    <w:rsid w:val="0009562D"/>
    <w:rsid w:val="00096529"/>
    <w:rsid w:val="000965D8"/>
    <w:rsid w:val="00096C8F"/>
    <w:rsid w:val="00096EA3"/>
    <w:rsid w:val="000972D9"/>
    <w:rsid w:val="0009786A"/>
    <w:rsid w:val="000A05F7"/>
    <w:rsid w:val="000A062A"/>
    <w:rsid w:val="000A0970"/>
    <w:rsid w:val="000A0F1D"/>
    <w:rsid w:val="000A11ED"/>
    <w:rsid w:val="000A2111"/>
    <w:rsid w:val="000A27D4"/>
    <w:rsid w:val="000A530E"/>
    <w:rsid w:val="000A61F7"/>
    <w:rsid w:val="000A7670"/>
    <w:rsid w:val="000A7E5B"/>
    <w:rsid w:val="000B001E"/>
    <w:rsid w:val="000B022F"/>
    <w:rsid w:val="000B0EF7"/>
    <w:rsid w:val="000B1204"/>
    <w:rsid w:val="000B285A"/>
    <w:rsid w:val="000B2CEE"/>
    <w:rsid w:val="000B2FA5"/>
    <w:rsid w:val="000B307A"/>
    <w:rsid w:val="000B5169"/>
    <w:rsid w:val="000B71DD"/>
    <w:rsid w:val="000B721A"/>
    <w:rsid w:val="000B78DF"/>
    <w:rsid w:val="000B7A26"/>
    <w:rsid w:val="000C0EA6"/>
    <w:rsid w:val="000C25E1"/>
    <w:rsid w:val="000C2831"/>
    <w:rsid w:val="000C283C"/>
    <w:rsid w:val="000C2B9B"/>
    <w:rsid w:val="000C329C"/>
    <w:rsid w:val="000C3814"/>
    <w:rsid w:val="000C3DEC"/>
    <w:rsid w:val="000C402E"/>
    <w:rsid w:val="000C4672"/>
    <w:rsid w:val="000C5125"/>
    <w:rsid w:val="000C54D5"/>
    <w:rsid w:val="000C7D4F"/>
    <w:rsid w:val="000D07CB"/>
    <w:rsid w:val="000D09DA"/>
    <w:rsid w:val="000D11BD"/>
    <w:rsid w:val="000D1702"/>
    <w:rsid w:val="000D2546"/>
    <w:rsid w:val="000D261F"/>
    <w:rsid w:val="000D3876"/>
    <w:rsid w:val="000D4287"/>
    <w:rsid w:val="000D4319"/>
    <w:rsid w:val="000D447D"/>
    <w:rsid w:val="000D465C"/>
    <w:rsid w:val="000D6874"/>
    <w:rsid w:val="000D7A79"/>
    <w:rsid w:val="000D7CAA"/>
    <w:rsid w:val="000E09FF"/>
    <w:rsid w:val="000E249E"/>
    <w:rsid w:val="000E328C"/>
    <w:rsid w:val="000E33E4"/>
    <w:rsid w:val="000E38B7"/>
    <w:rsid w:val="000E3927"/>
    <w:rsid w:val="000E3B27"/>
    <w:rsid w:val="000E4BA6"/>
    <w:rsid w:val="000E4DA8"/>
    <w:rsid w:val="000E5CFD"/>
    <w:rsid w:val="000E5D39"/>
    <w:rsid w:val="000E62EE"/>
    <w:rsid w:val="000E6601"/>
    <w:rsid w:val="000E6835"/>
    <w:rsid w:val="000E7164"/>
    <w:rsid w:val="000F01E6"/>
    <w:rsid w:val="000F20BD"/>
    <w:rsid w:val="000F2233"/>
    <w:rsid w:val="000F2475"/>
    <w:rsid w:val="000F338A"/>
    <w:rsid w:val="000F35D2"/>
    <w:rsid w:val="000F3A19"/>
    <w:rsid w:val="000F3CA4"/>
    <w:rsid w:val="000F47AE"/>
    <w:rsid w:val="000F4BBE"/>
    <w:rsid w:val="000F4E81"/>
    <w:rsid w:val="00100C24"/>
    <w:rsid w:val="00100C4B"/>
    <w:rsid w:val="001018D7"/>
    <w:rsid w:val="00101ED0"/>
    <w:rsid w:val="001031CC"/>
    <w:rsid w:val="00103641"/>
    <w:rsid w:val="00104C32"/>
    <w:rsid w:val="00104CE1"/>
    <w:rsid w:val="0010532B"/>
    <w:rsid w:val="0010547A"/>
    <w:rsid w:val="001056FA"/>
    <w:rsid w:val="00106C5B"/>
    <w:rsid w:val="00106E3F"/>
    <w:rsid w:val="00107DD5"/>
    <w:rsid w:val="0011006A"/>
    <w:rsid w:val="001113CC"/>
    <w:rsid w:val="0011187B"/>
    <w:rsid w:val="00111DF0"/>
    <w:rsid w:val="00112938"/>
    <w:rsid w:val="00117D89"/>
    <w:rsid w:val="001211CD"/>
    <w:rsid w:val="001220F9"/>
    <w:rsid w:val="00122CE8"/>
    <w:rsid w:val="00123B09"/>
    <w:rsid w:val="00123CF1"/>
    <w:rsid w:val="00123EAF"/>
    <w:rsid w:val="00125F81"/>
    <w:rsid w:val="001268ED"/>
    <w:rsid w:val="0012752A"/>
    <w:rsid w:val="00130B89"/>
    <w:rsid w:val="001316B0"/>
    <w:rsid w:val="001326AC"/>
    <w:rsid w:val="0013276A"/>
    <w:rsid w:val="00132971"/>
    <w:rsid w:val="001331BA"/>
    <w:rsid w:val="001340C9"/>
    <w:rsid w:val="00134DC3"/>
    <w:rsid w:val="00135138"/>
    <w:rsid w:val="001359D4"/>
    <w:rsid w:val="00136261"/>
    <w:rsid w:val="001367D4"/>
    <w:rsid w:val="00137F0B"/>
    <w:rsid w:val="00141084"/>
    <w:rsid w:val="00141B9E"/>
    <w:rsid w:val="00141CA1"/>
    <w:rsid w:val="00141D2B"/>
    <w:rsid w:val="00142E5C"/>
    <w:rsid w:val="00143C25"/>
    <w:rsid w:val="00145725"/>
    <w:rsid w:val="001464AA"/>
    <w:rsid w:val="001468E6"/>
    <w:rsid w:val="00146AA4"/>
    <w:rsid w:val="00150016"/>
    <w:rsid w:val="00150484"/>
    <w:rsid w:val="00151266"/>
    <w:rsid w:val="001523BF"/>
    <w:rsid w:val="001533A5"/>
    <w:rsid w:val="00153B3C"/>
    <w:rsid w:val="00154662"/>
    <w:rsid w:val="001548B1"/>
    <w:rsid w:val="00155110"/>
    <w:rsid w:val="001551E6"/>
    <w:rsid w:val="00155A2A"/>
    <w:rsid w:val="00155C55"/>
    <w:rsid w:val="00155D89"/>
    <w:rsid w:val="00156967"/>
    <w:rsid w:val="00156EE5"/>
    <w:rsid w:val="00157CDB"/>
    <w:rsid w:val="00157EC6"/>
    <w:rsid w:val="00160371"/>
    <w:rsid w:val="001615AC"/>
    <w:rsid w:val="00161C7E"/>
    <w:rsid w:val="001633F6"/>
    <w:rsid w:val="001634B6"/>
    <w:rsid w:val="0016354E"/>
    <w:rsid w:val="001643C2"/>
    <w:rsid w:val="001649A5"/>
    <w:rsid w:val="001654FA"/>
    <w:rsid w:val="00165A0F"/>
    <w:rsid w:val="001663DF"/>
    <w:rsid w:val="001663E0"/>
    <w:rsid w:val="00166650"/>
    <w:rsid w:val="00170EE2"/>
    <w:rsid w:val="00171232"/>
    <w:rsid w:val="00171DA1"/>
    <w:rsid w:val="00172595"/>
    <w:rsid w:val="00172F1A"/>
    <w:rsid w:val="0017394A"/>
    <w:rsid w:val="00173ADD"/>
    <w:rsid w:val="00176632"/>
    <w:rsid w:val="00177843"/>
    <w:rsid w:val="001805BE"/>
    <w:rsid w:val="001805C1"/>
    <w:rsid w:val="001812CF"/>
    <w:rsid w:val="00183B55"/>
    <w:rsid w:val="001840B6"/>
    <w:rsid w:val="00184CB2"/>
    <w:rsid w:val="00186216"/>
    <w:rsid w:val="00187024"/>
    <w:rsid w:val="00187ECE"/>
    <w:rsid w:val="001903FF"/>
    <w:rsid w:val="00190C80"/>
    <w:rsid w:val="00191685"/>
    <w:rsid w:val="001919A8"/>
    <w:rsid w:val="001923A4"/>
    <w:rsid w:val="00193466"/>
    <w:rsid w:val="00193F54"/>
    <w:rsid w:val="00194204"/>
    <w:rsid w:val="001945F3"/>
    <w:rsid w:val="00194B95"/>
    <w:rsid w:val="00195580"/>
    <w:rsid w:val="00195716"/>
    <w:rsid w:val="00195A6D"/>
    <w:rsid w:val="00195D8E"/>
    <w:rsid w:val="001966DF"/>
    <w:rsid w:val="00196850"/>
    <w:rsid w:val="00197AE1"/>
    <w:rsid w:val="00197F63"/>
    <w:rsid w:val="001A0FEA"/>
    <w:rsid w:val="001A14F8"/>
    <w:rsid w:val="001A1F22"/>
    <w:rsid w:val="001A4E6B"/>
    <w:rsid w:val="001A4FEA"/>
    <w:rsid w:val="001A51E3"/>
    <w:rsid w:val="001A525D"/>
    <w:rsid w:val="001A5CE9"/>
    <w:rsid w:val="001A64A3"/>
    <w:rsid w:val="001A746C"/>
    <w:rsid w:val="001B028D"/>
    <w:rsid w:val="001B0A1E"/>
    <w:rsid w:val="001B100F"/>
    <w:rsid w:val="001B13EA"/>
    <w:rsid w:val="001B166A"/>
    <w:rsid w:val="001B1769"/>
    <w:rsid w:val="001B283D"/>
    <w:rsid w:val="001B3272"/>
    <w:rsid w:val="001B368B"/>
    <w:rsid w:val="001B52A7"/>
    <w:rsid w:val="001B646B"/>
    <w:rsid w:val="001B68E6"/>
    <w:rsid w:val="001B7670"/>
    <w:rsid w:val="001C1623"/>
    <w:rsid w:val="001C1D5C"/>
    <w:rsid w:val="001C2E2A"/>
    <w:rsid w:val="001C346C"/>
    <w:rsid w:val="001C4A33"/>
    <w:rsid w:val="001C546E"/>
    <w:rsid w:val="001C5CB4"/>
    <w:rsid w:val="001C62E0"/>
    <w:rsid w:val="001C7714"/>
    <w:rsid w:val="001C7FDD"/>
    <w:rsid w:val="001D035A"/>
    <w:rsid w:val="001D208B"/>
    <w:rsid w:val="001D20E4"/>
    <w:rsid w:val="001D30BD"/>
    <w:rsid w:val="001D4917"/>
    <w:rsid w:val="001D5167"/>
    <w:rsid w:val="001D51DC"/>
    <w:rsid w:val="001D5EB2"/>
    <w:rsid w:val="001D6DE7"/>
    <w:rsid w:val="001D7644"/>
    <w:rsid w:val="001D7903"/>
    <w:rsid w:val="001D7A7B"/>
    <w:rsid w:val="001D7AF6"/>
    <w:rsid w:val="001E0509"/>
    <w:rsid w:val="001E145C"/>
    <w:rsid w:val="001E1E60"/>
    <w:rsid w:val="001E2A54"/>
    <w:rsid w:val="001E3C16"/>
    <w:rsid w:val="001E4383"/>
    <w:rsid w:val="001E46C4"/>
    <w:rsid w:val="001E5408"/>
    <w:rsid w:val="001E61D5"/>
    <w:rsid w:val="001E6410"/>
    <w:rsid w:val="001E73EE"/>
    <w:rsid w:val="001F06C2"/>
    <w:rsid w:val="001F0B99"/>
    <w:rsid w:val="001F21CF"/>
    <w:rsid w:val="001F2453"/>
    <w:rsid w:val="001F359E"/>
    <w:rsid w:val="001F39FA"/>
    <w:rsid w:val="001F3CD9"/>
    <w:rsid w:val="001F657B"/>
    <w:rsid w:val="001F676E"/>
    <w:rsid w:val="001F7CF1"/>
    <w:rsid w:val="0020079F"/>
    <w:rsid w:val="00201CF2"/>
    <w:rsid w:val="00201E62"/>
    <w:rsid w:val="00201F06"/>
    <w:rsid w:val="00202212"/>
    <w:rsid w:val="002028A9"/>
    <w:rsid w:val="00202DC2"/>
    <w:rsid w:val="00202F92"/>
    <w:rsid w:val="00204D55"/>
    <w:rsid w:val="002051E6"/>
    <w:rsid w:val="00206045"/>
    <w:rsid w:val="00214440"/>
    <w:rsid w:val="00214C61"/>
    <w:rsid w:val="00214EC2"/>
    <w:rsid w:val="00216285"/>
    <w:rsid w:val="00216537"/>
    <w:rsid w:val="002175BF"/>
    <w:rsid w:val="00217EFA"/>
    <w:rsid w:val="00217FD7"/>
    <w:rsid w:val="00217FF4"/>
    <w:rsid w:val="00220135"/>
    <w:rsid w:val="0022022A"/>
    <w:rsid w:val="00220CF8"/>
    <w:rsid w:val="002217A5"/>
    <w:rsid w:val="002225EA"/>
    <w:rsid w:val="002229A0"/>
    <w:rsid w:val="00222C55"/>
    <w:rsid w:val="00222FF3"/>
    <w:rsid w:val="0022390D"/>
    <w:rsid w:val="0022444B"/>
    <w:rsid w:val="00224793"/>
    <w:rsid w:val="00225B30"/>
    <w:rsid w:val="00225BD7"/>
    <w:rsid w:val="00227692"/>
    <w:rsid w:val="0022775E"/>
    <w:rsid w:val="002303C1"/>
    <w:rsid w:val="00231622"/>
    <w:rsid w:val="0023195B"/>
    <w:rsid w:val="0023197D"/>
    <w:rsid w:val="00231F99"/>
    <w:rsid w:val="002323BD"/>
    <w:rsid w:val="00233388"/>
    <w:rsid w:val="0023385D"/>
    <w:rsid w:val="002339D3"/>
    <w:rsid w:val="00234D08"/>
    <w:rsid w:val="00241006"/>
    <w:rsid w:val="002421CC"/>
    <w:rsid w:val="0024251A"/>
    <w:rsid w:val="00242BBB"/>
    <w:rsid w:val="00242C86"/>
    <w:rsid w:val="00243795"/>
    <w:rsid w:val="00243969"/>
    <w:rsid w:val="002441EA"/>
    <w:rsid w:val="0024457D"/>
    <w:rsid w:val="002447D4"/>
    <w:rsid w:val="002448EC"/>
    <w:rsid w:val="002450F2"/>
    <w:rsid w:val="0024518D"/>
    <w:rsid w:val="002456A5"/>
    <w:rsid w:val="00245A30"/>
    <w:rsid w:val="00246892"/>
    <w:rsid w:val="00247277"/>
    <w:rsid w:val="002508A5"/>
    <w:rsid w:val="00251A49"/>
    <w:rsid w:val="00252405"/>
    <w:rsid w:val="00252CF9"/>
    <w:rsid w:val="0025334C"/>
    <w:rsid w:val="002544C7"/>
    <w:rsid w:val="00254790"/>
    <w:rsid w:val="00254838"/>
    <w:rsid w:val="00254846"/>
    <w:rsid w:val="0025515F"/>
    <w:rsid w:val="002551D5"/>
    <w:rsid w:val="0025537F"/>
    <w:rsid w:val="002561EC"/>
    <w:rsid w:val="002604B4"/>
    <w:rsid w:val="00260B27"/>
    <w:rsid w:val="002627E7"/>
    <w:rsid w:val="00262B88"/>
    <w:rsid w:val="002634C6"/>
    <w:rsid w:val="002638DD"/>
    <w:rsid w:val="00263D8E"/>
    <w:rsid w:val="00264394"/>
    <w:rsid w:val="00265D00"/>
    <w:rsid w:val="002660BF"/>
    <w:rsid w:val="00267175"/>
    <w:rsid w:val="00267CBB"/>
    <w:rsid w:val="00270A2D"/>
    <w:rsid w:val="00273149"/>
    <w:rsid w:val="00273187"/>
    <w:rsid w:val="00274FBB"/>
    <w:rsid w:val="0027621D"/>
    <w:rsid w:val="00276619"/>
    <w:rsid w:val="00276B60"/>
    <w:rsid w:val="0027714D"/>
    <w:rsid w:val="00277B6F"/>
    <w:rsid w:val="00280D7C"/>
    <w:rsid w:val="00281CD1"/>
    <w:rsid w:val="0028217D"/>
    <w:rsid w:val="002829E9"/>
    <w:rsid w:val="00282EC3"/>
    <w:rsid w:val="00283A8D"/>
    <w:rsid w:val="0028450C"/>
    <w:rsid w:val="002850E6"/>
    <w:rsid w:val="0028595E"/>
    <w:rsid w:val="00285C43"/>
    <w:rsid w:val="00285F3A"/>
    <w:rsid w:val="0028743C"/>
    <w:rsid w:val="00287474"/>
    <w:rsid w:val="00287CCA"/>
    <w:rsid w:val="00287F75"/>
    <w:rsid w:val="00290374"/>
    <w:rsid w:val="00290655"/>
    <w:rsid w:val="0029194C"/>
    <w:rsid w:val="00291FE4"/>
    <w:rsid w:val="00292045"/>
    <w:rsid w:val="00292286"/>
    <w:rsid w:val="00293D96"/>
    <w:rsid w:val="00294BC2"/>
    <w:rsid w:val="00294C13"/>
    <w:rsid w:val="002957FD"/>
    <w:rsid w:val="00297C9C"/>
    <w:rsid w:val="002A10F5"/>
    <w:rsid w:val="002A125C"/>
    <w:rsid w:val="002A2036"/>
    <w:rsid w:val="002A2448"/>
    <w:rsid w:val="002A2EE5"/>
    <w:rsid w:val="002A4419"/>
    <w:rsid w:val="002A51C6"/>
    <w:rsid w:val="002A5302"/>
    <w:rsid w:val="002A63AC"/>
    <w:rsid w:val="002A645A"/>
    <w:rsid w:val="002A66B9"/>
    <w:rsid w:val="002A6A35"/>
    <w:rsid w:val="002A6B22"/>
    <w:rsid w:val="002B003D"/>
    <w:rsid w:val="002B104D"/>
    <w:rsid w:val="002B1847"/>
    <w:rsid w:val="002B1ACC"/>
    <w:rsid w:val="002B249E"/>
    <w:rsid w:val="002B338D"/>
    <w:rsid w:val="002B3AA1"/>
    <w:rsid w:val="002B4982"/>
    <w:rsid w:val="002B7C71"/>
    <w:rsid w:val="002C0159"/>
    <w:rsid w:val="002C1A54"/>
    <w:rsid w:val="002C5373"/>
    <w:rsid w:val="002C627B"/>
    <w:rsid w:val="002C67C0"/>
    <w:rsid w:val="002D0050"/>
    <w:rsid w:val="002D102B"/>
    <w:rsid w:val="002D1EE9"/>
    <w:rsid w:val="002D2680"/>
    <w:rsid w:val="002D279F"/>
    <w:rsid w:val="002D2BDD"/>
    <w:rsid w:val="002D3632"/>
    <w:rsid w:val="002D3914"/>
    <w:rsid w:val="002D4E9D"/>
    <w:rsid w:val="002D5562"/>
    <w:rsid w:val="002D5CCB"/>
    <w:rsid w:val="002D5DF1"/>
    <w:rsid w:val="002D6805"/>
    <w:rsid w:val="002D6F52"/>
    <w:rsid w:val="002D7396"/>
    <w:rsid w:val="002D73C5"/>
    <w:rsid w:val="002E0006"/>
    <w:rsid w:val="002E001D"/>
    <w:rsid w:val="002E0102"/>
    <w:rsid w:val="002E128E"/>
    <w:rsid w:val="002E6542"/>
    <w:rsid w:val="002E72F3"/>
    <w:rsid w:val="002E7AB7"/>
    <w:rsid w:val="002F12F7"/>
    <w:rsid w:val="002F153D"/>
    <w:rsid w:val="002F241F"/>
    <w:rsid w:val="002F2710"/>
    <w:rsid w:val="002F295C"/>
    <w:rsid w:val="002F2C3C"/>
    <w:rsid w:val="002F332B"/>
    <w:rsid w:val="002F3F74"/>
    <w:rsid w:val="002F48AB"/>
    <w:rsid w:val="002F5DA2"/>
    <w:rsid w:val="002F6337"/>
    <w:rsid w:val="002F69B7"/>
    <w:rsid w:val="002F6F45"/>
    <w:rsid w:val="0030004E"/>
    <w:rsid w:val="00300FA4"/>
    <w:rsid w:val="00301086"/>
    <w:rsid w:val="00301868"/>
    <w:rsid w:val="003027C9"/>
    <w:rsid w:val="00302DBA"/>
    <w:rsid w:val="0030350B"/>
    <w:rsid w:val="00304780"/>
    <w:rsid w:val="003052D8"/>
    <w:rsid w:val="00306822"/>
    <w:rsid w:val="003070D1"/>
    <w:rsid w:val="0030740E"/>
    <w:rsid w:val="0030746B"/>
    <w:rsid w:val="003102BF"/>
    <w:rsid w:val="0031040C"/>
    <w:rsid w:val="00310B3A"/>
    <w:rsid w:val="00310D24"/>
    <w:rsid w:val="00311F1F"/>
    <w:rsid w:val="00312212"/>
    <w:rsid w:val="00312D16"/>
    <w:rsid w:val="00313EDB"/>
    <w:rsid w:val="00313F51"/>
    <w:rsid w:val="003164A6"/>
    <w:rsid w:val="0031671B"/>
    <w:rsid w:val="00317C19"/>
    <w:rsid w:val="00320305"/>
    <w:rsid w:val="003206CF"/>
    <w:rsid w:val="00320961"/>
    <w:rsid w:val="0032192C"/>
    <w:rsid w:val="003229F3"/>
    <w:rsid w:val="00322E9F"/>
    <w:rsid w:val="00324062"/>
    <w:rsid w:val="003257E7"/>
    <w:rsid w:val="00325BB9"/>
    <w:rsid w:val="00326056"/>
    <w:rsid w:val="00326715"/>
    <w:rsid w:val="00326D69"/>
    <w:rsid w:val="00326F77"/>
    <w:rsid w:val="003277EC"/>
    <w:rsid w:val="00330070"/>
    <w:rsid w:val="003307A6"/>
    <w:rsid w:val="00330D13"/>
    <w:rsid w:val="00330D4B"/>
    <w:rsid w:val="0033190D"/>
    <w:rsid w:val="00332B36"/>
    <w:rsid w:val="0033356A"/>
    <w:rsid w:val="003335F5"/>
    <w:rsid w:val="00333B8C"/>
    <w:rsid w:val="00334954"/>
    <w:rsid w:val="00335371"/>
    <w:rsid w:val="00336AC8"/>
    <w:rsid w:val="0033721D"/>
    <w:rsid w:val="0034038D"/>
    <w:rsid w:val="003410B0"/>
    <w:rsid w:val="003411EF"/>
    <w:rsid w:val="003414BF"/>
    <w:rsid w:val="003433C3"/>
    <w:rsid w:val="003435C4"/>
    <w:rsid w:val="00343A68"/>
    <w:rsid w:val="00344650"/>
    <w:rsid w:val="00344C72"/>
    <w:rsid w:val="00344DC4"/>
    <w:rsid w:val="00345A59"/>
    <w:rsid w:val="00347F5F"/>
    <w:rsid w:val="003507C9"/>
    <w:rsid w:val="0035464D"/>
    <w:rsid w:val="003546FE"/>
    <w:rsid w:val="00354837"/>
    <w:rsid w:val="00354913"/>
    <w:rsid w:val="00354A42"/>
    <w:rsid w:val="0035569B"/>
    <w:rsid w:val="00355CCC"/>
    <w:rsid w:val="003563BF"/>
    <w:rsid w:val="00356B9C"/>
    <w:rsid w:val="00357320"/>
    <w:rsid w:val="003579EA"/>
    <w:rsid w:val="003606D8"/>
    <w:rsid w:val="003613C7"/>
    <w:rsid w:val="003614C4"/>
    <w:rsid w:val="0036260E"/>
    <w:rsid w:val="00364B28"/>
    <w:rsid w:val="00365178"/>
    <w:rsid w:val="00365DEB"/>
    <w:rsid w:val="003668A7"/>
    <w:rsid w:val="00366AAB"/>
    <w:rsid w:val="003675C3"/>
    <w:rsid w:val="00367784"/>
    <w:rsid w:val="00367B64"/>
    <w:rsid w:val="00367EDE"/>
    <w:rsid w:val="00370114"/>
    <w:rsid w:val="00372409"/>
    <w:rsid w:val="0037249C"/>
    <w:rsid w:val="003726BE"/>
    <w:rsid w:val="0037348E"/>
    <w:rsid w:val="00373591"/>
    <w:rsid w:val="003735CA"/>
    <w:rsid w:val="00374884"/>
    <w:rsid w:val="00374E35"/>
    <w:rsid w:val="003760AA"/>
    <w:rsid w:val="00377A28"/>
    <w:rsid w:val="003803AA"/>
    <w:rsid w:val="0038142A"/>
    <w:rsid w:val="00381443"/>
    <w:rsid w:val="00381463"/>
    <w:rsid w:val="00381B76"/>
    <w:rsid w:val="00381E5A"/>
    <w:rsid w:val="0038206A"/>
    <w:rsid w:val="00382344"/>
    <w:rsid w:val="0038297F"/>
    <w:rsid w:val="00382EF5"/>
    <w:rsid w:val="0038363C"/>
    <w:rsid w:val="00383ABA"/>
    <w:rsid w:val="00384968"/>
    <w:rsid w:val="0038541F"/>
    <w:rsid w:val="00386844"/>
    <w:rsid w:val="00387286"/>
    <w:rsid w:val="003901A9"/>
    <w:rsid w:val="003915F2"/>
    <w:rsid w:val="00392837"/>
    <w:rsid w:val="003933B5"/>
    <w:rsid w:val="00393AD9"/>
    <w:rsid w:val="00395B71"/>
    <w:rsid w:val="0039632B"/>
    <w:rsid w:val="003A074E"/>
    <w:rsid w:val="003A0FF9"/>
    <w:rsid w:val="003A2E11"/>
    <w:rsid w:val="003A3B5C"/>
    <w:rsid w:val="003A3C7C"/>
    <w:rsid w:val="003A4337"/>
    <w:rsid w:val="003A493A"/>
    <w:rsid w:val="003A5DCB"/>
    <w:rsid w:val="003A66C8"/>
    <w:rsid w:val="003A679D"/>
    <w:rsid w:val="003A77AC"/>
    <w:rsid w:val="003B0530"/>
    <w:rsid w:val="003B0B86"/>
    <w:rsid w:val="003B0C69"/>
    <w:rsid w:val="003B16DF"/>
    <w:rsid w:val="003B180A"/>
    <w:rsid w:val="003B22F3"/>
    <w:rsid w:val="003B36DF"/>
    <w:rsid w:val="003B46E3"/>
    <w:rsid w:val="003B5D36"/>
    <w:rsid w:val="003B62E6"/>
    <w:rsid w:val="003B668B"/>
    <w:rsid w:val="003B6D5C"/>
    <w:rsid w:val="003C0EA0"/>
    <w:rsid w:val="003C179F"/>
    <w:rsid w:val="003C1890"/>
    <w:rsid w:val="003C4037"/>
    <w:rsid w:val="003C4B65"/>
    <w:rsid w:val="003C4FFA"/>
    <w:rsid w:val="003C5545"/>
    <w:rsid w:val="003C5AC5"/>
    <w:rsid w:val="003C5F76"/>
    <w:rsid w:val="003C6346"/>
    <w:rsid w:val="003C7942"/>
    <w:rsid w:val="003D1162"/>
    <w:rsid w:val="003D13EE"/>
    <w:rsid w:val="003D1549"/>
    <w:rsid w:val="003D19FC"/>
    <w:rsid w:val="003D3727"/>
    <w:rsid w:val="003D4621"/>
    <w:rsid w:val="003D4747"/>
    <w:rsid w:val="003D4968"/>
    <w:rsid w:val="003D4A1C"/>
    <w:rsid w:val="003D5110"/>
    <w:rsid w:val="003D62FF"/>
    <w:rsid w:val="003D67E8"/>
    <w:rsid w:val="003D69B4"/>
    <w:rsid w:val="003D79FC"/>
    <w:rsid w:val="003E147F"/>
    <w:rsid w:val="003E1D76"/>
    <w:rsid w:val="003E28CD"/>
    <w:rsid w:val="003E3E51"/>
    <w:rsid w:val="003E474C"/>
    <w:rsid w:val="003E4867"/>
    <w:rsid w:val="003E60E4"/>
    <w:rsid w:val="003E67C2"/>
    <w:rsid w:val="003E6F73"/>
    <w:rsid w:val="003E789F"/>
    <w:rsid w:val="003F04CF"/>
    <w:rsid w:val="003F18B7"/>
    <w:rsid w:val="003F1907"/>
    <w:rsid w:val="003F1A23"/>
    <w:rsid w:val="003F1DEB"/>
    <w:rsid w:val="003F1FE1"/>
    <w:rsid w:val="003F21EB"/>
    <w:rsid w:val="003F2719"/>
    <w:rsid w:val="003F332F"/>
    <w:rsid w:val="003F421C"/>
    <w:rsid w:val="003F4B8B"/>
    <w:rsid w:val="003F54F5"/>
    <w:rsid w:val="003F59EE"/>
    <w:rsid w:val="003F6109"/>
    <w:rsid w:val="003F627F"/>
    <w:rsid w:val="003F6D74"/>
    <w:rsid w:val="003F6E4C"/>
    <w:rsid w:val="003F734A"/>
    <w:rsid w:val="003F7529"/>
    <w:rsid w:val="0040032A"/>
    <w:rsid w:val="00400DDE"/>
    <w:rsid w:val="004016AA"/>
    <w:rsid w:val="00401E00"/>
    <w:rsid w:val="004022F4"/>
    <w:rsid w:val="00402858"/>
    <w:rsid w:val="004033A5"/>
    <w:rsid w:val="00404491"/>
    <w:rsid w:val="0040457F"/>
    <w:rsid w:val="00404DB3"/>
    <w:rsid w:val="00404E8D"/>
    <w:rsid w:val="004079E3"/>
    <w:rsid w:val="0041288E"/>
    <w:rsid w:val="00412E9C"/>
    <w:rsid w:val="00413094"/>
    <w:rsid w:val="00413792"/>
    <w:rsid w:val="00413EE7"/>
    <w:rsid w:val="00415ADF"/>
    <w:rsid w:val="004166A5"/>
    <w:rsid w:val="00417038"/>
    <w:rsid w:val="00420085"/>
    <w:rsid w:val="00420093"/>
    <w:rsid w:val="004201AB"/>
    <w:rsid w:val="00421AFD"/>
    <w:rsid w:val="004221A3"/>
    <w:rsid w:val="0042283F"/>
    <w:rsid w:val="00422A9A"/>
    <w:rsid w:val="00422B94"/>
    <w:rsid w:val="00422F44"/>
    <w:rsid w:val="0042423A"/>
    <w:rsid w:val="004247D7"/>
    <w:rsid w:val="00425418"/>
    <w:rsid w:val="00425C91"/>
    <w:rsid w:val="004303E0"/>
    <w:rsid w:val="00430CBB"/>
    <w:rsid w:val="00432224"/>
    <w:rsid w:val="0043345E"/>
    <w:rsid w:val="004334CF"/>
    <w:rsid w:val="004349C3"/>
    <w:rsid w:val="0043564C"/>
    <w:rsid w:val="00436096"/>
    <w:rsid w:val="00436ADD"/>
    <w:rsid w:val="00436D6F"/>
    <w:rsid w:val="00437D88"/>
    <w:rsid w:val="0044235B"/>
    <w:rsid w:val="004427D1"/>
    <w:rsid w:val="00444927"/>
    <w:rsid w:val="004449FE"/>
    <w:rsid w:val="00444FDD"/>
    <w:rsid w:val="0044649D"/>
    <w:rsid w:val="0044725C"/>
    <w:rsid w:val="00447D4C"/>
    <w:rsid w:val="004508AC"/>
    <w:rsid w:val="0045142B"/>
    <w:rsid w:val="00451935"/>
    <w:rsid w:val="00453976"/>
    <w:rsid w:val="00453988"/>
    <w:rsid w:val="00453D21"/>
    <w:rsid w:val="00454311"/>
    <w:rsid w:val="0045604E"/>
    <w:rsid w:val="0045764D"/>
    <w:rsid w:val="00457999"/>
    <w:rsid w:val="0046162C"/>
    <w:rsid w:val="00461A70"/>
    <w:rsid w:val="00461AE0"/>
    <w:rsid w:val="00463541"/>
    <w:rsid w:val="00463EC6"/>
    <w:rsid w:val="00464DA0"/>
    <w:rsid w:val="004652CF"/>
    <w:rsid w:val="00465E73"/>
    <w:rsid w:val="00466B22"/>
    <w:rsid w:val="004673E3"/>
    <w:rsid w:val="00467412"/>
    <w:rsid w:val="004678A0"/>
    <w:rsid w:val="00467E3C"/>
    <w:rsid w:val="004709B7"/>
    <w:rsid w:val="00470FEE"/>
    <w:rsid w:val="00471B47"/>
    <w:rsid w:val="004726FF"/>
    <w:rsid w:val="00473611"/>
    <w:rsid w:val="00474EBE"/>
    <w:rsid w:val="0047601A"/>
    <w:rsid w:val="004815A4"/>
    <w:rsid w:val="00481908"/>
    <w:rsid w:val="00481AD7"/>
    <w:rsid w:val="0048208E"/>
    <w:rsid w:val="00483260"/>
    <w:rsid w:val="004841BC"/>
    <w:rsid w:val="00484346"/>
    <w:rsid w:val="00484DD1"/>
    <w:rsid w:val="0048524E"/>
    <w:rsid w:val="0048586E"/>
    <w:rsid w:val="00486569"/>
    <w:rsid w:val="0048686D"/>
    <w:rsid w:val="0048717B"/>
    <w:rsid w:val="0049061D"/>
    <w:rsid w:val="0049065E"/>
    <w:rsid w:val="0049156D"/>
    <w:rsid w:val="00493CC4"/>
    <w:rsid w:val="00494320"/>
    <w:rsid w:val="0049635F"/>
    <w:rsid w:val="004A016A"/>
    <w:rsid w:val="004A0254"/>
    <w:rsid w:val="004A046B"/>
    <w:rsid w:val="004A0676"/>
    <w:rsid w:val="004A08DE"/>
    <w:rsid w:val="004A0A47"/>
    <w:rsid w:val="004A23BF"/>
    <w:rsid w:val="004A26BD"/>
    <w:rsid w:val="004A2C8A"/>
    <w:rsid w:val="004A34BC"/>
    <w:rsid w:val="004A3C24"/>
    <w:rsid w:val="004A5B1C"/>
    <w:rsid w:val="004A6681"/>
    <w:rsid w:val="004B0735"/>
    <w:rsid w:val="004B0DA8"/>
    <w:rsid w:val="004B1853"/>
    <w:rsid w:val="004B1D1C"/>
    <w:rsid w:val="004B1F74"/>
    <w:rsid w:val="004B205E"/>
    <w:rsid w:val="004B2175"/>
    <w:rsid w:val="004B2229"/>
    <w:rsid w:val="004B23B8"/>
    <w:rsid w:val="004B25B5"/>
    <w:rsid w:val="004B3A2C"/>
    <w:rsid w:val="004B45DF"/>
    <w:rsid w:val="004B4D3F"/>
    <w:rsid w:val="004B4D58"/>
    <w:rsid w:val="004B5262"/>
    <w:rsid w:val="004B625F"/>
    <w:rsid w:val="004B7F97"/>
    <w:rsid w:val="004C16AF"/>
    <w:rsid w:val="004C17CF"/>
    <w:rsid w:val="004C399F"/>
    <w:rsid w:val="004C469D"/>
    <w:rsid w:val="004C5254"/>
    <w:rsid w:val="004C686E"/>
    <w:rsid w:val="004C7183"/>
    <w:rsid w:val="004C75A9"/>
    <w:rsid w:val="004C7C2D"/>
    <w:rsid w:val="004D080B"/>
    <w:rsid w:val="004D095F"/>
    <w:rsid w:val="004D11D2"/>
    <w:rsid w:val="004D12E9"/>
    <w:rsid w:val="004D19F6"/>
    <w:rsid w:val="004D2068"/>
    <w:rsid w:val="004D3055"/>
    <w:rsid w:val="004D312B"/>
    <w:rsid w:val="004D3309"/>
    <w:rsid w:val="004D36A4"/>
    <w:rsid w:val="004D3D68"/>
    <w:rsid w:val="004D4896"/>
    <w:rsid w:val="004D48D5"/>
    <w:rsid w:val="004D49A0"/>
    <w:rsid w:val="004D4ABE"/>
    <w:rsid w:val="004D5886"/>
    <w:rsid w:val="004D5DF0"/>
    <w:rsid w:val="004D6B44"/>
    <w:rsid w:val="004D7CBE"/>
    <w:rsid w:val="004E080A"/>
    <w:rsid w:val="004E1A5B"/>
    <w:rsid w:val="004E3C7E"/>
    <w:rsid w:val="004E3CFC"/>
    <w:rsid w:val="004E49C8"/>
    <w:rsid w:val="004E49CE"/>
    <w:rsid w:val="004E6622"/>
    <w:rsid w:val="004E69CE"/>
    <w:rsid w:val="004E6B0D"/>
    <w:rsid w:val="004E6D9E"/>
    <w:rsid w:val="004E6EFB"/>
    <w:rsid w:val="004E6EFE"/>
    <w:rsid w:val="004E72CA"/>
    <w:rsid w:val="004F0967"/>
    <w:rsid w:val="004F09A8"/>
    <w:rsid w:val="004F11B1"/>
    <w:rsid w:val="004F1271"/>
    <w:rsid w:val="004F12BE"/>
    <w:rsid w:val="004F15EB"/>
    <w:rsid w:val="004F202B"/>
    <w:rsid w:val="004F23D1"/>
    <w:rsid w:val="004F28DF"/>
    <w:rsid w:val="004F2DBD"/>
    <w:rsid w:val="004F4B4F"/>
    <w:rsid w:val="004F5437"/>
    <w:rsid w:val="004F5CBD"/>
    <w:rsid w:val="004F5F5D"/>
    <w:rsid w:val="004F64D9"/>
    <w:rsid w:val="004F688F"/>
    <w:rsid w:val="004F7D96"/>
    <w:rsid w:val="004F7DF6"/>
    <w:rsid w:val="004F7ECB"/>
    <w:rsid w:val="004F7FE4"/>
    <w:rsid w:val="005010AC"/>
    <w:rsid w:val="005011D9"/>
    <w:rsid w:val="0050263D"/>
    <w:rsid w:val="00503B6D"/>
    <w:rsid w:val="00505101"/>
    <w:rsid w:val="0050725F"/>
    <w:rsid w:val="005075A4"/>
    <w:rsid w:val="00510E1E"/>
    <w:rsid w:val="00513024"/>
    <w:rsid w:val="00514287"/>
    <w:rsid w:val="00514D9E"/>
    <w:rsid w:val="005153DA"/>
    <w:rsid w:val="00515B18"/>
    <w:rsid w:val="00516032"/>
    <w:rsid w:val="005166A0"/>
    <w:rsid w:val="00516CE4"/>
    <w:rsid w:val="00517818"/>
    <w:rsid w:val="005200B1"/>
    <w:rsid w:val="005201F2"/>
    <w:rsid w:val="00521C06"/>
    <w:rsid w:val="00522EEC"/>
    <w:rsid w:val="00523268"/>
    <w:rsid w:val="00523893"/>
    <w:rsid w:val="00523EBC"/>
    <w:rsid w:val="005248C0"/>
    <w:rsid w:val="005255D0"/>
    <w:rsid w:val="005256C0"/>
    <w:rsid w:val="0052665A"/>
    <w:rsid w:val="00530392"/>
    <w:rsid w:val="005309FE"/>
    <w:rsid w:val="005322A9"/>
    <w:rsid w:val="005334D3"/>
    <w:rsid w:val="00533FCF"/>
    <w:rsid w:val="00534487"/>
    <w:rsid w:val="00534A5D"/>
    <w:rsid w:val="0053514D"/>
    <w:rsid w:val="00536A5F"/>
    <w:rsid w:val="00536B01"/>
    <w:rsid w:val="00537A4D"/>
    <w:rsid w:val="0054004A"/>
    <w:rsid w:val="00540EC6"/>
    <w:rsid w:val="00541578"/>
    <w:rsid w:val="0054180F"/>
    <w:rsid w:val="00542BAB"/>
    <w:rsid w:val="00542FD4"/>
    <w:rsid w:val="00544166"/>
    <w:rsid w:val="0054436C"/>
    <w:rsid w:val="00544810"/>
    <w:rsid w:val="005462F4"/>
    <w:rsid w:val="00546D06"/>
    <w:rsid w:val="00546D79"/>
    <w:rsid w:val="00550053"/>
    <w:rsid w:val="00553284"/>
    <w:rsid w:val="0055329A"/>
    <w:rsid w:val="00553EAB"/>
    <w:rsid w:val="0055421E"/>
    <w:rsid w:val="00554559"/>
    <w:rsid w:val="0055466A"/>
    <w:rsid w:val="00555D2B"/>
    <w:rsid w:val="00556193"/>
    <w:rsid w:val="005562CC"/>
    <w:rsid w:val="00556A83"/>
    <w:rsid w:val="00556C9B"/>
    <w:rsid w:val="00560B88"/>
    <w:rsid w:val="00560C1F"/>
    <w:rsid w:val="005610A0"/>
    <w:rsid w:val="005640F6"/>
    <w:rsid w:val="00564B9D"/>
    <w:rsid w:val="0056503A"/>
    <w:rsid w:val="00565746"/>
    <w:rsid w:val="005657C7"/>
    <w:rsid w:val="0057004E"/>
    <w:rsid w:val="00570914"/>
    <w:rsid w:val="00570A29"/>
    <w:rsid w:val="00570A4F"/>
    <w:rsid w:val="00570FB1"/>
    <w:rsid w:val="005722B7"/>
    <w:rsid w:val="00572631"/>
    <w:rsid w:val="005733FD"/>
    <w:rsid w:val="00573907"/>
    <w:rsid w:val="005739E0"/>
    <w:rsid w:val="00573F38"/>
    <w:rsid w:val="00574591"/>
    <w:rsid w:val="00574635"/>
    <w:rsid w:val="00574A5F"/>
    <w:rsid w:val="005752D7"/>
    <w:rsid w:val="005762AB"/>
    <w:rsid w:val="0057691A"/>
    <w:rsid w:val="00576E75"/>
    <w:rsid w:val="00576F3B"/>
    <w:rsid w:val="005772F8"/>
    <w:rsid w:val="00577C55"/>
    <w:rsid w:val="00577CBB"/>
    <w:rsid w:val="00581A1E"/>
    <w:rsid w:val="005821C5"/>
    <w:rsid w:val="005827BD"/>
    <w:rsid w:val="0058371E"/>
    <w:rsid w:val="00584116"/>
    <w:rsid w:val="005842FB"/>
    <w:rsid w:val="005843B9"/>
    <w:rsid w:val="00585BA0"/>
    <w:rsid w:val="00586222"/>
    <w:rsid w:val="005868C0"/>
    <w:rsid w:val="00590CB4"/>
    <w:rsid w:val="00591C1A"/>
    <w:rsid w:val="00595DF4"/>
    <w:rsid w:val="00596407"/>
    <w:rsid w:val="0059677A"/>
    <w:rsid w:val="0059763E"/>
    <w:rsid w:val="005979FD"/>
    <w:rsid w:val="005A0875"/>
    <w:rsid w:val="005A0943"/>
    <w:rsid w:val="005A11EA"/>
    <w:rsid w:val="005A1817"/>
    <w:rsid w:val="005A34EA"/>
    <w:rsid w:val="005A3905"/>
    <w:rsid w:val="005A4585"/>
    <w:rsid w:val="005A4A84"/>
    <w:rsid w:val="005A7356"/>
    <w:rsid w:val="005A78C1"/>
    <w:rsid w:val="005B107C"/>
    <w:rsid w:val="005B14D7"/>
    <w:rsid w:val="005B29B0"/>
    <w:rsid w:val="005B4795"/>
    <w:rsid w:val="005B6096"/>
    <w:rsid w:val="005B661E"/>
    <w:rsid w:val="005B67C4"/>
    <w:rsid w:val="005B7BBB"/>
    <w:rsid w:val="005B7BD2"/>
    <w:rsid w:val="005C0113"/>
    <w:rsid w:val="005C01F2"/>
    <w:rsid w:val="005C11F7"/>
    <w:rsid w:val="005C38F0"/>
    <w:rsid w:val="005C4471"/>
    <w:rsid w:val="005C5283"/>
    <w:rsid w:val="005C542D"/>
    <w:rsid w:val="005C5660"/>
    <w:rsid w:val="005C57CC"/>
    <w:rsid w:val="005C5BEB"/>
    <w:rsid w:val="005C684C"/>
    <w:rsid w:val="005C7CEB"/>
    <w:rsid w:val="005D0B33"/>
    <w:rsid w:val="005D0C72"/>
    <w:rsid w:val="005D0FA2"/>
    <w:rsid w:val="005D1787"/>
    <w:rsid w:val="005D1A5A"/>
    <w:rsid w:val="005D3076"/>
    <w:rsid w:val="005D335A"/>
    <w:rsid w:val="005D3863"/>
    <w:rsid w:val="005D4108"/>
    <w:rsid w:val="005D460B"/>
    <w:rsid w:val="005D555C"/>
    <w:rsid w:val="005D55E6"/>
    <w:rsid w:val="005D6A58"/>
    <w:rsid w:val="005D6FEA"/>
    <w:rsid w:val="005D72B8"/>
    <w:rsid w:val="005E1A30"/>
    <w:rsid w:val="005E1D66"/>
    <w:rsid w:val="005E2217"/>
    <w:rsid w:val="005E32E6"/>
    <w:rsid w:val="005E3ED6"/>
    <w:rsid w:val="005E42E5"/>
    <w:rsid w:val="005E4893"/>
    <w:rsid w:val="005E53D9"/>
    <w:rsid w:val="005E53E2"/>
    <w:rsid w:val="005E5415"/>
    <w:rsid w:val="005E609D"/>
    <w:rsid w:val="005E6CA1"/>
    <w:rsid w:val="005E77BF"/>
    <w:rsid w:val="005E7948"/>
    <w:rsid w:val="005F07D3"/>
    <w:rsid w:val="005F1FE1"/>
    <w:rsid w:val="005F2512"/>
    <w:rsid w:val="005F28EF"/>
    <w:rsid w:val="005F477A"/>
    <w:rsid w:val="005F7C24"/>
    <w:rsid w:val="00600931"/>
    <w:rsid w:val="00601690"/>
    <w:rsid w:val="00601CFF"/>
    <w:rsid w:val="00601EF7"/>
    <w:rsid w:val="006023FC"/>
    <w:rsid w:val="00603D37"/>
    <w:rsid w:val="0060713B"/>
    <w:rsid w:val="006100AE"/>
    <w:rsid w:val="00610AFF"/>
    <w:rsid w:val="00610DA8"/>
    <w:rsid w:val="00611911"/>
    <w:rsid w:val="006119BE"/>
    <w:rsid w:val="00612003"/>
    <w:rsid w:val="0061224E"/>
    <w:rsid w:val="00612A75"/>
    <w:rsid w:val="00612D24"/>
    <w:rsid w:val="00612F9D"/>
    <w:rsid w:val="00613D7B"/>
    <w:rsid w:val="00614487"/>
    <w:rsid w:val="00615449"/>
    <w:rsid w:val="0061552C"/>
    <w:rsid w:val="00615D2D"/>
    <w:rsid w:val="006169D0"/>
    <w:rsid w:val="00616A27"/>
    <w:rsid w:val="00617655"/>
    <w:rsid w:val="00622067"/>
    <w:rsid w:val="006231F7"/>
    <w:rsid w:val="00623B57"/>
    <w:rsid w:val="00623ED6"/>
    <w:rsid w:val="00624895"/>
    <w:rsid w:val="006257D3"/>
    <w:rsid w:val="00626043"/>
    <w:rsid w:val="0062628E"/>
    <w:rsid w:val="006266FD"/>
    <w:rsid w:val="0063042D"/>
    <w:rsid w:val="00630E93"/>
    <w:rsid w:val="006316B7"/>
    <w:rsid w:val="006316DF"/>
    <w:rsid w:val="00631CFF"/>
    <w:rsid w:val="0063301E"/>
    <w:rsid w:val="0063360C"/>
    <w:rsid w:val="00633862"/>
    <w:rsid w:val="006338FD"/>
    <w:rsid w:val="00633C97"/>
    <w:rsid w:val="00635880"/>
    <w:rsid w:val="00636669"/>
    <w:rsid w:val="00636716"/>
    <w:rsid w:val="00637776"/>
    <w:rsid w:val="0064063E"/>
    <w:rsid w:val="0064227E"/>
    <w:rsid w:val="00642528"/>
    <w:rsid w:val="00643891"/>
    <w:rsid w:val="006439BD"/>
    <w:rsid w:val="00643F5E"/>
    <w:rsid w:val="00644868"/>
    <w:rsid w:val="006453E9"/>
    <w:rsid w:val="0064588A"/>
    <w:rsid w:val="00646D41"/>
    <w:rsid w:val="0064772A"/>
    <w:rsid w:val="00647952"/>
    <w:rsid w:val="00647B6A"/>
    <w:rsid w:val="00647FEB"/>
    <w:rsid w:val="00650723"/>
    <w:rsid w:val="00650DEA"/>
    <w:rsid w:val="0065243F"/>
    <w:rsid w:val="00652C16"/>
    <w:rsid w:val="00652C69"/>
    <w:rsid w:val="0065410B"/>
    <w:rsid w:val="006554C0"/>
    <w:rsid w:val="00655D20"/>
    <w:rsid w:val="00656476"/>
    <w:rsid w:val="006569E3"/>
    <w:rsid w:val="00656C78"/>
    <w:rsid w:val="00656FF0"/>
    <w:rsid w:val="006570B7"/>
    <w:rsid w:val="0065749B"/>
    <w:rsid w:val="00657A60"/>
    <w:rsid w:val="00657C90"/>
    <w:rsid w:val="0066066B"/>
    <w:rsid w:val="006607F8"/>
    <w:rsid w:val="006609F7"/>
    <w:rsid w:val="006610BA"/>
    <w:rsid w:val="00662916"/>
    <w:rsid w:val="0066335B"/>
    <w:rsid w:val="00666698"/>
    <w:rsid w:val="00666981"/>
    <w:rsid w:val="00666D4C"/>
    <w:rsid w:val="00667A1D"/>
    <w:rsid w:val="006700CC"/>
    <w:rsid w:val="00671926"/>
    <w:rsid w:val="00672980"/>
    <w:rsid w:val="00672A43"/>
    <w:rsid w:val="00672A95"/>
    <w:rsid w:val="00672FF1"/>
    <w:rsid w:val="00673098"/>
    <w:rsid w:val="00674719"/>
    <w:rsid w:val="0067525F"/>
    <w:rsid w:val="00675423"/>
    <w:rsid w:val="006755C7"/>
    <w:rsid w:val="00676158"/>
    <w:rsid w:val="00676F98"/>
    <w:rsid w:val="00677799"/>
    <w:rsid w:val="00677D59"/>
    <w:rsid w:val="00680DDF"/>
    <w:rsid w:val="00681C20"/>
    <w:rsid w:val="00682A8C"/>
    <w:rsid w:val="00683BB8"/>
    <w:rsid w:val="00683C5E"/>
    <w:rsid w:val="00684485"/>
    <w:rsid w:val="00684571"/>
    <w:rsid w:val="00684E0E"/>
    <w:rsid w:val="006851D5"/>
    <w:rsid w:val="006862D0"/>
    <w:rsid w:val="00687CEA"/>
    <w:rsid w:val="00687F21"/>
    <w:rsid w:val="0069068C"/>
    <w:rsid w:val="00691094"/>
    <w:rsid w:val="006914BF"/>
    <w:rsid w:val="00691F8D"/>
    <w:rsid w:val="0069209B"/>
    <w:rsid w:val="00692AFB"/>
    <w:rsid w:val="0069477F"/>
    <w:rsid w:val="00694788"/>
    <w:rsid w:val="006A027D"/>
    <w:rsid w:val="006A217E"/>
    <w:rsid w:val="006A2E1B"/>
    <w:rsid w:val="006A39E4"/>
    <w:rsid w:val="006A3A28"/>
    <w:rsid w:val="006A578B"/>
    <w:rsid w:val="006A5D40"/>
    <w:rsid w:val="006A6FC0"/>
    <w:rsid w:val="006B0629"/>
    <w:rsid w:val="006B14AB"/>
    <w:rsid w:val="006B1A14"/>
    <w:rsid w:val="006B23F9"/>
    <w:rsid w:val="006B2AAB"/>
    <w:rsid w:val="006B2BDE"/>
    <w:rsid w:val="006B3D97"/>
    <w:rsid w:val="006B52EE"/>
    <w:rsid w:val="006B561F"/>
    <w:rsid w:val="006B70C8"/>
    <w:rsid w:val="006C0CE5"/>
    <w:rsid w:val="006C12C1"/>
    <w:rsid w:val="006C4574"/>
    <w:rsid w:val="006C4D60"/>
    <w:rsid w:val="006C6197"/>
    <w:rsid w:val="006C6AF0"/>
    <w:rsid w:val="006C7900"/>
    <w:rsid w:val="006C7D9B"/>
    <w:rsid w:val="006D0282"/>
    <w:rsid w:val="006D0586"/>
    <w:rsid w:val="006D0911"/>
    <w:rsid w:val="006D1197"/>
    <w:rsid w:val="006D32C7"/>
    <w:rsid w:val="006D476A"/>
    <w:rsid w:val="006D4DA6"/>
    <w:rsid w:val="006D4F3A"/>
    <w:rsid w:val="006D5094"/>
    <w:rsid w:val="006D5116"/>
    <w:rsid w:val="006D5D56"/>
    <w:rsid w:val="006E0422"/>
    <w:rsid w:val="006E0735"/>
    <w:rsid w:val="006E1249"/>
    <w:rsid w:val="006E1C5C"/>
    <w:rsid w:val="006E27EF"/>
    <w:rsid w:val="006E4137"/>
    <w:rsid w:val="006E438D"/>
    <w:rsid w:val="006E4FB4"/>
    <w:rsid w:val="006E5D03"/>
    <w:rsid w:val="006E63B2"/>
    <w:rsid w:val="006E66C4"/>
    <w:rsid w:val="006E6A96"/>
    <w:rsid w:val="006E743B"/>
    <w:rsid w:val="006F0833"/>
    <w:rsid w:val="006F0981"/>
    <w:rsid w:val="006F16F6"/>
    <w:rsid w:val="006F20D0"/>
    <w:rsid w:val="006F215C"/>
    <w:rsid w:val="006F2482"/>
    <w:rsid w:val="006F2C7F"/>
    <w:rsid w:val="006F3E0F"/>
    <w:rsid w:val="00700EBE"/>
    <w:rsid w:val="00701AA7"/>
    <w:rsid w:val="0070235A"/>
    <w:rsid w:val="00702F5B"/>
    <w:rsid w:val="00702FEC"/>
    <w:rsid w:val="00703646"/>
    <w:rsid w:val="00703887"/>
    <w:rsid w:val="00703F42"/>
    <w:rsid w:val="007047A8"/>
    <w:rsid w:val="007049BE"/>
    <w:rsid w:val="0070530A"/>
    <w:rsid w:val="0070553B"/>
    <w:rsid w:val="00705DA4"/>
    <w:rsid w:val="00706C65"/>
    <w:rsid w:val="0070709D"/>
    <w:rsid w:val="00710258"/>
    <w:rsid w:val="0071062D"/>
    <w:rsid w:val="00710A92"/>
    <w:rsid w:val="00710A9B"/>
    <w:rsid w:val="00713A9A"/>
    <w:rsid w:val="00715950"/>
    <w:rsid w:val="00716AD2"/>
    <w:rsid w:val="00720059"/>
    <w:rsid w:val="00720323"/>
    <w:rsid w:val="007227A5"/>
    <w:rsid w:val="00722F6E"/>
    <w:rsid w:val="00723A34"/>
    <w:rsid w:val="00724F0A"/>
    <w:rsid w:val="00725285"/>
    <w:rsid w:val="0072564E"/>
    <w:rsid w:val="007261D0"/>
    <w:rsid w:val="00726AC3"/>
    <w:rsid w:val="00727821"/>
    <w:rsid w:val="00727B72"/>
    <w:rsid w:val="00727F48"/>
    <w:rsid w:val="0073108F"/>
    <w:rsid w:val="0073226E"/>
    <w:rsid w:val="00732723"/>
    <w:rsid w:val="007341FA"/>
    <w:rsid w:val="007349AB"/>
    <w:rsid w:val="00734F3E"/>
    <w:rsid w:val="007360D0"/>
    <w:rsid w:val="007367A5"/>
    <w:rsid w:val="00736E57"/>
    <w:rsid w:val="007370DB"/>
    <w:rsid w:val="0073710E"/>
    <w:rsid w:val="00737908"/>
    <w:rsid w:val="007403F9"/>
    <w:rsid w:val="00740420"/>
    <w:rsid w:val="007406DB"/>
    <w:rsid w:val="007412B3"/>
    <w:rsid w:val="007418EA"/>
    <w:rsid w:val="007428CB"/>
    <w:rsid w:val="00742F9D"/>
    <w:rsid w:val="007435AC"/>
    <w:rsid w:val="0074384F"/>
    <w:rsid w:val="00743CC9"/>
    <w:rsid w:val="00743D65"/>
    <w:rsid w:val="00743F0E"/>
    <w:rsid w:val="0074408A"/>
    <w:rsid w:val="0074491E"/>
    <w:rsid w:val="00744FF2"/>
    <w:rsid w:val="007451BB"/>
    <w:rsid w:val="0074556A"/>
    <w:rsid w:val="007460AE"/>
    <w:rsid w:val="007467C5"/>
    <w:rsid w:val="0074709D"/>
    <w:rsid w:val="00747424"/>
    <w:rsid w:val="00747786"/>
    <w:rsid w:val="00751B77"/>
    <w:rsid w:val="00752BFE"/>
    <w:rsid w:val="007533C6"/>
    <w:rsid w:val="00753D82"/>
    <w:rsid w:val="007559C2"/>
    <w:rsid w:val="00757BEF"/>
    <w:rsid w:val="007602F3"/>
    <w:rsid w:val="00760BDC"/>
    <w:rsid w:val="00761A6B"/>
    <w:rsid w:val="0076273C"/>
    <w:rsid w:val="00762C6D"/>
    <w:rsid w:val="00762C6F"/>
    <w:rsid w:val="0076465F"/>
    <w:rsid w:val="007650BF"/>
    <w:rsid w:val="007653F3"/>
    <w:rsid w:val="007655CD"/>
    <w:rsid w:val="007656D2"/>
    <w:rsid w:val="00765E2A"/>
    <w:rsid w:val="0076639C"/>
    <w:rsid w:val="00767090"/>
    <w:rsid w:val="00770C13"/>
    <w:rsid w:val="00770ECF"/>
    <w:rsid w:val="00771E48"/>
    <w:rsid w:val="00772566"/>
    <w:rsid w:val="007725C8"/>
    <w:rsid w:val="00773344"/>
    <w:rsid w:val="007742B7"/>
    <w:rsid w:val="007759BF"/>
    <w:rsid w:val="00780F04"/>
    <w:rsid w:val="00781861"/>
    <w:rsid w:val="00782012"/>
    <w:rsid w:val="007821B0"/>
    <w:rsid w:val="007828E8"/>
    <w:rsid w:val="00783D60"/>
    <w:rsid w:val="00785161"/>
    <w:rsid w:val="00785853"/>
    <w:rsid w:val="007858BC"/>
    <w:rsid w:val="00786E88"/>
    <w:rsid w:val="0078702D"/>
    <w:rsid w:val="00787321"/>
    <w:rsid w:val="007876A6"/>
    <w:rsid w:val="00790639"/>
    <w:rsid w:val="007925DF"/>
    <w:rsid w:val="00792D84"/>
    <w:rsid w:val="00793A04"/>
    <w:rsid w:val="00795CA9"/>
    <w:rsid w:val="00795E58"/>
    <w:rsid w:val="007967E8"/>
    <w:rsid w:val="007A1840"/>
    <w:rsid w:val="007A244B"/>
    <w:rsid w:val="007A34EE"/>
    <w:rsid w:val="007A3A73"/>
    <w:rsid w:val="007A4906"/>
    <w:rsid w:val="007A4D1E"/>
    <w:rsid w:val="007A6AF0"/>
    <w:rsid w:val="007A77A8"/>
    <w:rsid w:val="007A7963"/>
    <w:rsid w:val="007B2AF6"/>
    <w:rsid w:val="007B2F87"/>
    <w:rsid w:val="007B3DD7"/>
    <w:rsid w:val="007B4142"/>
    <w:rsid w:val="007B5CA5"/>
    <w:rsid w:val="007B5F88"/>
    <w:rsid w:val="007B796D"/>
    <w:rsid w:val="007B7B36"/>
    <w:rsid w:val="007B7F83"/>
    <w:rsid w:val="007C07C0"/>
    <w:rsid w:val="007C0947"/>
    <w:rsid w:val="007C0A86"/>
    <w:rsid w:val="007C0FA8"/>
    <w:rsid w:val="007C1A66"/>
    <w:rsid w:val="007C3231"/>
    <w:rsid w:val="007C3465"/>
    <w:rsid w:val="007C69DD"/>
    <w:rsid w:val="007D0B78"/>
    <w:rsid w:val="007D1190"/>
    <w:rsid w:val="007D1BB1"/>
    <w:rsid w:val="007D1C11"/>
    <w:rsid w:val="007D2401"/>
    <w:rsid w:val="007D362E"/>
    <w:rsid w:val="007D3F06"/>
    <w:rsid w:val="007D4D8B"/>
    <w:rsid w:val="007D562F"/>
    <w:rsid w:val="007D5749"/>
    <w:rsid w:val="007D6416"/>
    <w:rsid w:val="007D69F3"/>
    <w:rsid w:val="007D779D"/>
    <w:rsid w:val="007D7C61"/>
    <w:rsid w:val="007E12EA"/>
    <w:rsid w:val="007E2060"/>
    <w:rsid w:val="007E2F85"/>
    <w:rsid w:val="007E3EF2"/>
    <w:rsid w:val="007E574F"/>
    <w:rsid w:val="007E6331"/>
    <w:rsid w:val="007F0393"/>
    <w:rsid w:val="007F4466"/>
    <w:rsid w:val="007F4D44"/>
    <w:rsid w:val="007F5EF3"/>
    <w:rsid w:val="007F6028"/>
    <w:rsid w:val="007F63E6"/>
    <w:rsid w:val="007F738F"/>
    <w:rsid w:val="008007A7"/>
    <w:rsid w:val="008015C7"/>
    <w:rsid w:val="008020FF"/>
    <w:rsid w:val="008024C1"/>
    <w:rsid w:val="008035BA"/>
    <w:rsid w:val="00803B06"/>
    <w:rsid w:val="0080648D"/>
    <w:rsid w:val="00807809"/>
    <w:rsid w:val="00810676"/>
    <w:rsid w:val="00810B12"/>
    <w:rsid w:val="008112FB"/>
    <w:rsid w:val="00812A15"/>
    <w:rsid w:val="0081316F"/>
    <w:rsid w:val="0081404D"/>
    <w:rsid w:val="008149E7"/>
    <w:rsid w:val="00814A89"/>
    <w:rsid w:val="0081599E"/>
    <w:rsid w:val="0081612D"/>
    <w:rsid w:val="008171B2"/>
    <w:rsid w:val="00817570"/>
    <w:rsid w:val="00817CCC"/>
    <w:rsid w:val="00817DCD"/>
    <w:rsid w:val="00820D3B"/>
    <w:rsid w:val="008211D5"/>
    <w:rsid w:val="00821203"/>
    <w:rsid w:val="00822105"/>
    <w:rsid w:val="008221B5"/>
    <w:rsid w:val="00822C32"/>
    <w:rsid w:val="00823C49"/>
    <w:rsid w:val="00823EDE"/>
    <w:rsid w:val="0082669A"/>
    <w:rsid w:val="00826C2B"/>
    <w:rsid w:val="00827EFA"/>
    <w:rsid w:val="008300D8"/>
    <w:rsid w:val="008307CC"/>
    <w:rsid w:val="008308CC"/>
    <w:rsid w:val="00833007"/>
    <w:rsid w:val="00833030"/>
    <w:rsid w:val="0083323D"/>
    <w:rsid w:val="00833DFB"/>
    <w:rsid w:val="008342C0"/>
    <w:rsid w:val="00834C7C"/>
    <w:rsid w:val="00834ECE"/>
    <w:rsid w:val="00835EF3"/>
    <w:rsid w:val="00836387"/>
    <w:rsid w:val="008410E3"/>
    <w:rsid w:val="008415EF"/>
    <w:rsid w:val="00841DDB"/>
    <w:rsid w:val="00842C8A"/>
    <w:rsid w:val="0084331A"/>
    <w:rsid w:val="00843C1C"/>
    <w:rsid w:val="00843FC2"/>
    <w:rsid w:val="00846BBF"/>
    <w:rsid w:val="00847072"/>
    <w:rsid w:val="008500DE"/>
    <w:rsid w:val="00850128"/>
    <w:rsid w:val="008501D8"/>
    <w:rsid w:val="00850346"/>
    <w:rsid w:val="00850358"/>
    <w:rsid w:val="00850E94"/>
    <w:rsid w:val="008533C8"/>
    <w:rsid w:val="008534D1"/>
    <w:rsid w:val="00853670"/>
    <w:rsid w:val="008536DA"/>
    <w:rsid w:val="00853A0B"/>
    <w:rsid w:val="008542A7"/>
    <w:rsid w:val="00855139"/>
    <w:rsid w:val="00855730"/>
    <w:rsid w:val="00856A61"/>
    <w:rsid w:val="00857045"/>
    <w:rsid w:val="00860AE3"/>
    <w:rsid w:val="00862C26"/>
    <w:rsid w:val="00862EF9"/>
    <w:rsid w:val="00863A36"/>
    <w:rsid w:val="008646FE"/>
    <w:rsid w:val="00864FF7"/>
    <w:rsid w:val="0086558E"/>
    <w:rsid w:val="00866A59"/>
    <w:rsid w:val="00866A9C"/>
    <w:rsid w:val="00867507"/>
    <w:rsid w:val="00867DD9"/>
    <w:rsid w:val="008709C1"/>
    <w:rsid w:val="00871D66"/>
    <w:rsid w:val="008720B3"/>
    <w:rsid w:val="008732A0"/>
    <w:rsid w:val="008755AA"/>
    <w:rsid w:val="00875B71"/>
    <w:rsid w:val="008772C1"/>
    <w:rsid w:val="00877A0F"/>
    <w:rsid w:val="00877E44"/>
    <w:rsid w:val="00880432"/>
    <w:rsid w:val="00880D41"/>
    <w:rsid w:val="00880F1F"/>
    <w:rsid w:val="0088155C"/>
    <w:rsid w:val="00881A86"/>
    <w:rsid w:val="008826DC"/>
    <w:rsid w:val="00882983"/>
    <w:rsid w:val="00883AF8"/>
    <w:rsid w:val="008841FA"/>
    <w:rsid w:val="0088471B"/>
    <w:rsid w:val="00885085"/>
    <w:rsid w:val="0088520B"/>
    <w:rsid w:val="008855FB"/>
    <w:rsid w:val="00885DA5"/>
    <w:rsid w:val="008865EB"/>
    <w:rsid w:val="00890162"/>
    <w:rsid w:val="00891396"/>
    <w:rsid w:val="0089148F"/>
    <w:rsid w:val="00891F9A"/>
    <w:rsid w:val="00891FD4"/>
    <w:rsid w:val="00892048"/>
    <w:rsid w:val="00892487"/>
    <w:rsid w:val="0089281D"/>
    <w:rsid w:val="00893D8C"/>
    <w:rsid w:val="00894D1F"/>
    <w:rsid w:val="00895CDD"/>
    <w:rsid w:val="00895E3D"/>
    <w:rsid w:val="00896B49"/>
    <w:rsid w:val="008977E3"/>
    <w:rsid w:val="00897997"/>
    <w:rsid w:val="008A14EC"/>
    <w:rsid w:val="008A1C4D"/>
    <w:rsid w:val="008A1FAA"/>
    <w:rsid w:val="008A3A77"/>
    <w:rsid w:val="008A50CE"/>
    <w:rsid w:val="008A67A6"/>
    <w:rsid w:val="008A7D9D"/>
    <w:rsid w:val="008A7F0B"/>
    <w:rsid w:val="008B2081"/>
    <w:rsid w:val="008B2714"/>
    <w:rsid w:val="008B2A8C"/>
    <w:rsid w:val="008B2D36"/>
    <w:rsid w:val="008B2E4B"/>
    <w:rsid w:val="008B3790"/>
    <w:rsid w:val="008B4BC1"/>
    <w:rsid w:val="008B4C04"/>
    <w:rsid w:val="008B4D4D"/>
    <w:rsid w:val="008B532E"/>
    <w:rsid w:val="008B537A"/>
    <w:rsid w:val="008B5992"/>
    <w:rsid w:val="008C0719"/>
    <w:rsid w:val="008C1254"/>
    <w:rsid w:val="008C1726"/>
    <w:rsid w:val="008C18E2"/>
    <w:rsid w:val="008C1C2E"/>
    <w:rsid w:val="008C2A68"/>
    <w:rsid w:val="008C494B"/>
    <w:rsid w:val="008C5347"/>
    <w:rsid w:val="008C541F"/>
    <w:rsid w:val="008C6224"/>
    <w:rsid w:val="008C6D77"/>
    <w:rsid w:val="008C6F78"/>
    <w:rsid w:val="008C7D7E"/>
    <w:rsid w:val="008D1A66"/>
    <w:rsid w:val="008D1ECF"/>
    <w:rsid w:val="008D24B1"/>
    <w:rsid w:val="008D250B"/>
    <w:rsid w:val="008D2FD1"/>
    <w:rsid w:val="008D3838"/>
    <w:rsid w:val="008D384A"/>
    <w:rsid w:val="008D399F"/>
    <w:rsid w:val="008D4807"/>
    <w:rsid w:val="008D4D15"/>
    <w:rsid w:val="008D5BEE"/>
    <w:rsid w:val="008D68FF"/>
    <w:rsid w:val="008D6E41"/>
    <w:rsid w:val="008E23BD"/>
    <w:rsid w:val="008E33F3"/>
    <w:rsid w:val="008E3C7E"/>
    <w:rsid w:val="008E413C"/>
    <w:rsid w:val="008E4F78"/>
    <w:rsid w:val="008E521D"/>
    <w:rsid w:val="008E556E"/>
    <w:rsid w:val="008E5836"/>
    <w:rsid w:val="008E6354"/>
    <w:rsid w:val="008E6F31"/>
    <w:rsid w:val="008E736E"/>
    <w:rsid w:val="008E750A"/>
    <w:rsid w:val="008E7A7E"/>
    <w:rsid w:val="008F0595"/>
    <w:rsid w:val="008F0E97"/>
    <w:rsid w:val="008F16CE"/>
    <w:rsid w:val="008F1816"/>
    <w:rsid w:val="008F2467"/>
    <w:rsid w:val="008F30C1"/>
    <w:rsid w:val="008F3DF9"/>
    <w:rsid w:val="008F4D55"/>
    <w:rsid w:val="008F5259"/>
    <w:rsid w:val="008F5D61"/>
    <w:rsid w:val="008F709E"/>
    <w:rsid w:val="008F72EF"/>
    <w:rsid w:val="00900F94"/>
    <w:rsid w:val="0090188D"/>
    <w:rsid w:val="009031EA"/>
    <w:rsid w:val="0090384F"/>
    <w:rsid w:val="00903F37"/>
    <w:rsid w:val="00904166"/>
    <w:rsid w:val="0090491D"/>
    <w:rsid w:val="00905708"/>
    <w:rsid w:val="009063DB"/>
    <w:rsid w:val="009067F5"/>
    <w:rsid w:val="00906C99"/>
    <w:rsid w:val="00907EA0"/>
    <w:rsid w:val="00912CB2"/>
    <w:rsid w:val="00913BC4"/>
    <w:rsid w:val="00913DD2"/>
    <w:rsid w:val="00914492"/>
    <w:rsid w:val="00915870"/>
    <w:rsid w:val="00915C1D"/>
    <w:rsid w:val="00915CAA"/>
    <w:rsid w:val="0091642E"/>
    <w:rsid w:val="00916B0A"/>
    <w:rsid w:val="009172A8"/>
    <w:rsid w:val="00917BB7"/>
    <w:rsid w:val="00920367"/>
    <w:rsid w:val="00920DDF"/>
    <w:rsid w:val="00922395"/>
    <w:rsid w:val="00922F02"/>
    <w:rsid w:val="00924992"/>
    <w:rsid w:val="00924B9B"/>
    <w:rsid w:val="00925332"/>
    <w:rsid w:val="0093000A"/>
    <w:rsid w:val="00930BC2"/>
    <w:rsid w:val="0093166E"/>
    <w:rsid w:val="00932816"/>
    <w:rsid w:val="00932FFB"/>
    <w:rsid w:val="00933B7D"/>
    <w:rsid w:val="00933F42"/>
    <w:rsid w:val="009343C9"/>
    <w:rsid w:val="00934A5B"/>
    <w:rsid w:val="00934B8F"/>
    <w:rsid w:val="0093651C"/>
    <w:rsid w:val="00936A5A"/>
    <w:rsid w:val="00936CC2"/>
    <w:rsid w:val="00937940"/>
    <w:rsid w:val="00937A0B"/>
    <w:rsid w:val="00937DB6"/>
    <w:rsid w:val="00940576"/>
    <w:rsid w:val="0094087E"/>
    <w:rsid w:val="009414E7"/>
    <w:rsid w:val="009416EB"/>
    <w:rsid w:val="00942792"/>
    <w:rsid w:val="00942E82"/>
    <w:rsid w:val="0094307F"/>
    <w:rsid w:val="009430F3"/>
    <w:rsid w:val="00943D3B"/>
    <w:rsid w:val="00943D8A"/>
    <w:rsid w:val="00944757"/>
    <w:rsid w:val="00947532"/>
    <w:rsid w:val="00950401"/>
    <w:rsid w:val="00951811"/>
    <w:rsid w:val="00953FF9"/>
    <w:rsid w:val="00954537"/>
    <w:rsid w:val="00954BB6"/>
    <w:rsid w:val="0095600E"/>
    <w:rsid w:val="00957188"/>
    <w:rsid w:val="00957A3E"/>
    <w:rsid w:val="00957EA9"/>
    <w:rsid w:val="00960315"/>
    <w:rsid w:val="0096051E"/>
    <w:rsid w:val="00960C21"/>
    <w:rsid w:val="00961678"/>
    <w:rsid w:val="00964B64"/>
    <w:rsid w:val="009667CB"/>
    <w:rsid w:val="00966D35"/>
    <w:rsid w:val="0096748E"/>
    <w:rsid w:val="00970706"/>
    <w:rsid w:val="0097075C"/>
    <w:rsid w:val="009713E8"/>
    <w:rsid w:val="009718CD"/>
    <w:rsid w:val="00971BC1"/>
    <w:rsid w:val="009724E4"/>
    <w:rsid w:val="00972D15"/>
    <w:rsid w:val="00973793"/>
    <w:rsid w:val="00975008"/>
    <w:rsid w:val="00975BD5"/>
    <w:rsid w:val="00975BEB"/>
    <w:rsid w:val="00975F25"/>
    <w:rsid w:val="0097678C"/>
    <w:rsid w:val="009767A4"/>
    <w:rsid w:val="0097696B"/>
    <w:rsid w:val="00976C1B"/>
    <w:rsid w:val="009773A0"/>
    <w:rsid w:val="00977C72"/>
    <w:rsid w:val="00977D55"/>
    <w:rsid w:val="00981474"/>
    <w:rsid w:val="00981F2B"/>
    <w:rsid w:val="0098214E"/>
    <w:rsid w:val="009826B2"/>
    <w:rsid w:val="009846C5"/>
    <w:rsid w:val="0098525C"/>
    <w:rsid w:val="0098644A"/>
    <w:rsid w:val="0098645D"/>
    <w:rsid w:val="0098674A"/>
    <w:rsid w:val="00986857"/>
    <w:rsid w:val="009906DE"/>
    <w:rsid w:val="00991F5A"/>
    <w:rsid w:val="009920C1"/>
    <w:rsid w:val="00992B12"/>
    <w:rsid w:val="009931B0"/>
    <w:rsid w:val="0099355A"/>
    <w:rsid w:val="009941A5"/>
    <w:rsid w:val="009946E5"/>
    <w:rsid w:val="009954F4"/>
    <w:rsid w:val="0099590D"/>
    <w:rsid w:val="00996772"/>
    <w:rsid w:val="009968BB"/>
    <w:rsid w:val="00997035"/>
    <w:rsid w:val="0099776E"/>
    <w:rsid w:val="00997893"/>
    <w:rsid w:val="00997C21"/>
    <w:rsid w:val="009A0041"/>
    <w:rsid w:val="009A0CC5"/>
    <w:rsid w:val="009A2AEC"/>
    <w:rsid w:val="009A3F50"/>
    <w:rsid w:val="009A5356"/>
    <w:rsid w:val="009A5F39"/>
    <w:rsid w:val="009A6888"/>
    <w:rsid w:val="009A6D3A"/>
    <w:rsid w:val="009A710E"/>
    <w:rsid w:val="009B0726"/>
    <w:rsid w:val="009B1C85"/>
    <w:rsid w:val="009B24C8"/>
    <w:rsid w:val="009B2E0A"/>
    <w:rsid w:val="009B4E09"/>
    <w:rsid w:val="009B57A5"/>
    <w:rsid w:val="009B67DC"/>
    <w:rsid w:val="009B6A72"/>
    <w:rsid w:val="009B74B4"/>
    <w:rsid w:val="009B782B"/>
    <w:rsid w:val="009B7D8E"/>
    <w:rsid w:val="009B7E8F"/>
    <w:rsid w:val="009C0D23"/>
    <w:rsid w:val="009C1971"/>
    <w:rsid w:val="009C2CCE"/>
    <w:rsid w:val="009C3888"/>
    <w:rsid w:val="009C3C0B"/>
    <w:rsid w:val="009C3CE5"/>
    <w:rsid w:val="009C4513"/>
    <w:rsid w:val="009C4558"/>
    <w:rsid w:val="009C5078"/>
    <w:rsid w:val="009C58AA"/>
    <w:rsid w:val="009C5EE7"/>
    <w:rsid w:val="009C6811"/>
    <w:rsid w:val="009C6E23"/>
    <w:rsid w:val="009C6F3D"/>
    <w:rsid w:val="009C7641"/>
    <w:rsid w:val="009C7A45"/>
    <w:rsid w:val="009D1CC4"/>
    <w:rsid w:val="009D290E"/>
    <w:rsid w:val="009D2B0F"/>
    <w:rsid w:val="009D3F19"/>
    <w:rsid w:val="009D422D"/>
    <w:rsid w:val="009D487C"/>
    <w:rsid w:val="009D5279"/>
    <w:rsid w:val="009D5E36"/>
    <w:rsid w:val="009D5EB8"/>
    <w:rsid w:val="009D730F"/>
    <w:rsid w:val="009D7801"/>
    <w:rsid w:val="009D785E"/>
    <w:rsid w:val="009D7F37"/>
    <w:rsid w:val="009E0075"/>
    <w:rsid w:val="009E0F76"/>
    <w:rsid w:val="009E17D0"/>
    <w:rsid w:val="009E19E3"/>
    <w:rsid w:val="009E2638"/>
    <w:rsid w:val="009E2EB9"/>
    <w:rsid w:val="009E3140"/>
    <w:rsid w:val="009E34A7"/>
    <w:rsid w:val="009E3E37"/>
    <w:rsid w:val="009E4575"/>
    <w:rsid w:val="009E5492"/>
    <w:rsid w:val="009E614F"/>
    <w:rsid w:val="009E725C"/>
    <w:rsid w:val="009F0312"/>
    <w:rsid w:val="009F1950"/>
    <w:rsid w:val="009F46A1"/>
    <w:rsid w:val="009F5EB6"/>
    <w:rsid w:val="009F5F5E"/>
    <w:rsid w:val="009F6639"/>
    <w:rsid w:val="009F785A"/>
    <w:rsid w:val="009F7C1C"/>
    <w:rsid w:val="009F7E35"/>
    <w:rsid w:val="00A001BA"/>
    <w:rsid w:val="00A013AB"/>
    <w:rsid w:val="00A015A4"/>
    <w:rsid w:val="00A017F5"/>
    <w:rsid w:val="00A023E1"/>
    <w:rsid w:val="00A028E6"/>
    <w:rsid w:val="00A0294F"/>
    <w:rsid w:val="00A03636"/>
    <w:rsid w:val="00A03C77"/>
    <w:rsid w:val="00A04FB1"/>
    <w:rsid w:val="00A050E1"/>
    <w:rsid w:val="00A0585F"/>
    <w:rsid w:val="00A065EB"/>
    <w:rsid w:val="00A06952"/>
    <w:rsid w:val="00A06F95"/>
    <w:rsid w:val="00A07100"/>
    <w:rsid w:val="00A07F76"/>
    <w:rsid w:val="00A1410A"/>
    <w:rsid w:val="00A1423D"/>
    <w:rsid w:val="00A14860"/>
    <w:rsid w:val="00A14AFA"/>
    <w:rsid w:val="00A150E7"/>
    <w:rsid w:val="00A15640"/>
    <w:rsid w:val="00A20B58"/>
    <w:rsid w:val="00A215BD"/>
    <w:rsid w:val="00A215FE"/>
    <w:rsid w:val="00A21A8F"/>
    <w:rsid w:val="00A233A3"/>
    <w:rsid w:val="00A2373B"/>
    <w:rsid w:val="00A24AE1"/>
    <w:rsid w:val="00A24B7B"/>
    <w:rsid w:val="00A2530D"/>
    <w:rsid w:val="00A25752"/>
    <w:rsid w:val="00A25D41"/>
    <w:rsid w:val="00A262F8"/>
    <w:rsid w:val="00A27139"/>
    <w:rsid w:val="00A30D84"/>
    <w:rsid w:val="00A30EA9"/>
    <w:rsid w:val="00A333A0"/>
    <w:rsid w:val="00A33C72"/>
    <w:rsid w:val="00A34245"/>
    <w:rsid w:val="00A3560A"/>
    <w:rsid w:val="00A35B2E"/>
    <w:rsid w:val="00A35B6A"/>
    <w:rsid w:val="00A36783"/>
    <w:rsid w:val="00A36A9D"/>
    <w:rsid w:val="00A3735B"/>
    <w:rsid w:val="00A37BDD"/>
    <w:rsid w:val="00A40B8C"/>
    <w:rsid w:val="00A4202B"/>
    <w:rsid w:val="00A43DAB"/>
    <w:rsid w:val="00A43E7B"/>
    <w:rsid w:val="00A4415E"/>
    <w:rsid w:val="00A442EE"/>
    <w:rsid w:val="00A44A68"/>
    <w:rsid w:val="00A45BA4"/>
    <w:rsid w:val="00A45F5D"/>
    <w:rsid w:val="00A4687D"/>
    <w:rsid w:val="00A47D05"/>
    <w:rsid w:val="00A47F27"/>
    <w:rsid w:val="00A5244F"/>
    <w:rsid w:val="00A527A9"/>
    <w:rsid w:val="00A52FF9"/>
    <w:rsid w:val="00A53E23"/>
    <w:rsid w:val="00A5505E"/>
    <w:rsid w:val="00A55904"/>
    <w:rsid w:val="00A57445"/>
    <w:rsid w:val="00A607A3"/>
    <w:rsid w:val="00A609E3"/>
    <w:rsid w:val="00A6123B"/>
    <w:rsid w:val="00A6165B"/>
    <w:rsid w:val="00A621DB"/>
    <w:rsid w:val="00A623B6"/>
    <w:rsid w:val="00A6250E"/>
    <w:rsid w:val="00A6253D"/>
    <w:rsid w:val="00A63A39"/>
    <w:rsid w:val="00A63D72"/>
    <w:rsid w:val="00A675FA"/>
    <w:rsid w:val="00A67F1C"/>
    <w:rsid w:val="00A70321"/>
    <w:rsid w:val="00A72F83"/>
    <w:rsid w:val="00A74DBE"/>
    <w:rsid w:val="00A75980"/>
    <w:rsid w:val="00A75BBC"/>
    <w:rsid w:val="00A775A9"/>
    <w:rsid w:val="00A77A33"/>
    <w:rsid w:val="00A77AF1"/>
    <w:rsid w:val="00A77CED"/>
    <w:rsid w:val="00A77E72"/>
    <w:rsid w:val="00A814E4"/>
    <w:rsid w:val="00A825AD"/>
    <w:rsid w:val="00A83B41"/>
    <w:rsid w:val="00A90687"/>
    <w:rsid w:val="00A91465"/>
    <w:rsid w:val="00A91ECE"/>
    <w:rsid w:val="00A974C3"/>
    <w:rsid w:val="00A974D9"/>
    <w:rsid w:val="00A97647"/>
    <w:rsid w:val="00AA0391"/>
    <w:rsid w:val="00AA0742"/>
    <w:rsid w:val="00AA0C6A"/>
    <w:rsid w:val="00AA0D79"/>
    <w:rsid w:val="00AA0F00"/>
    <w:rsid w:val="00AA13D6"/>
    <w:rsid w:val="00AA1B20"/>
    <w:rsid w:val="00AA21AA"/>
    <w:rsid w:val="00AA30A2"/>
    <w:rsid w:val="00AA3CA4"/>
    <w:rsid w:val="00AA6317"/>
    <w:rsid w:val="00AA6325"/>
    <w:rsid w:val="00AA79A6"/>
    <w:rsid w:val="00AB07D0"/>
    <w:rsid w:val="00AB0E1D"/>
    <w:rsid w:val="00AB26CD"/>
    <w:rsid w:val="00AB2F62"/>
    <w:rsid w:val="00AB2F7F"/>
    <w:rsid w:val="00AB3321"/>
    <w:rsid w:val="00AB3544"/>
    <w:rsid w:val="00AB4E85"/>
    <w:rsid w:val="00AB5137"/>
    <w:rsid w:val="00AB52B2"/>
    <w:rsid w:val="00AB6177"/>
    <w:rsid w:val="00AB6FA4"/>
    <w:rsid w:val="00AC06A9"/>
    <w:rsid w:val="00AC0864"/>
    <w:rsid w:val="00AC0BBE"/>
    <w:rsid w:val="00AC1CE6"/>
    <w:rsid w:val="00AC226C"/>
    <w:rsid w:val="00AC2CE2"/>
    <w:rsid w:val="00AC3BBC"/>
    <w:rsid w:val="00AC4676"/>
    <w:rsid w:val="00AC5553"/>
    <w:rsid w:val="00AC57BE"/>
    <w:rsid w:val="00AC6709"/>
    <w:rsid w:val="00AC6F25"/>
    <w:rsid w:val="00AC7F88"/>
    <w:rsid w:val="00AD0094"/>
    <w:rsid w:val="00AD0576"/>
    <w:rsid w:val="00AD0C9A"/>
    <w:rsid w:val="00AD146D"/>
    <w:rsid w:val="00AD38EF"/>
    <w:rsid w:val="00AD3CE9"/>
    <w:rsid w:val="00AD492A"/>
    <w:rsid w:val="00AD5DE3"/>
    <w:rsid w:val="00AD60E0"/>
    <w:rsid w:val="00AD6AF2"/>
    <w:rsid w:val="00AD7AAC"/>
    <w:rsid w:val="00AE2EC4"/>
    <w:rsid w:val="00AE4A65"/>
    <w:rsid w:val="00AE4CBA"/>
    <w:rsid w:val="00AE4D61"/>
    <w:rsid w:val="00AE54BE"/>
    <w:rsid w:val="00AE69D6"/>
    <w:rsid w:val="00AE6E40"/>
    <w:rsid w:val="00AE7350"/>
    <w:rsid w:val="00AF1229"/>
    <w:rsid w:val="00AF1AD2"/>
    <w:rsid w:val="00AF2561"/>
    <w:rsid w:val="00AF4781"/>
    <w:rsid w:val="00AF47C8"/>
    <w:rsid w:val="00AF4811"/>
    <w:rsid w:val="00AF4BF4"/>
    <w:rsid w:val="00B006E1"/>
    <w:rsid w:val="00B00864"/>
    <w:rsid w:val="00B00D17"/>
    <w:rsid w:val="00B017BA"/>
    <w:rsid w:val="00B02E49"/>
    <w:rsid w:val="00B041CC"/>
    <w:rsid w:val="00B04836"/>
    <w:rsid w:val="00B05972"/>
    <w:rsid w:val="00B05D4F"/>
    <w:rsid w:val="00B05E02"/>
    <w:rsid w:val="00B06620"/>
    <w:rsid w:val="00B07A44"/>
    <w:rsid w:val="00B100DD"/>
    <w:rsid w:val="00B10161"/>
    <w:rsid w:val="00B10365"/>
    <w:rsid w:val="00B106B2"/>
    <w:rsid w:val="00B10730"/>
    <w:rsid w:val="00B12AD3"/>
    <w:rsid w:val="00B164A9"/>
    <w:rsid w:val="00B16704"/>
    <w:rsid w:val="00B177A3"/>
    <w:rsid w:val="00B2066E"/>
    <w:rsid w:val="00B2176F"/>
    <w:rsid w:val="00B21998"/>
    <w:rsid w:val="00B21D29"/>
    <w:rsid w:val="00B21FF2"/>
    <w:rsid w:val="00B22311"/>
    <w:rsid w:val="00B224D1"/>
    <w:rsid w:val="00B22D27"/>
    <w:rsid w:val="00B238CB"/>
    <w:rsid w:val="00B24E26"/>
    <w:rsid w:val="00B26277"/>
    <w:rsid w:val="00B27000"/>
    <w:rsid w:val="00B27177"/>
    <w:rsid w:val="00B271F6"/>
    <w:rsid w:val="00B2720E"/>
    <w:rsid w:val="00B27287"/>
    <w:rsid w:val="00B279E3"/>
    <w:rsid w:val="00B3058B"/>
    <w:rsid w:val="00B31F73"/>
    <w:rsid w:val="00B320B9"/>
    <w:rsid w:val="00B320F5"/>
    <w:rsid w:val="00B332D3"/>
    <w:rsid w:val="00B344C5"/>
    <w:rsid w:val="00B35E10"/>
    <w:rsid w:val="00B3611D"/>
    <w:rsid w:val="00B36BC9"/>
    <w:rsid w:val="00B36D7F"/>
    <w:rsid w:val="00B375A8"/>
    <w:rsid w:val="00B37ED2"/>
    <w:rsid w:val="00B40A20"/>
    <w:rsid w:val="00B413D5"/>
    <w:rsid w:val="00B42564"/>
    <w:rsid w:val="00B42F4B"/>
    <w:rsid w:val="00B436F2"/>
    <w:rsid w:val="00B446DA"/>
    <w:rsid w:val="00B45124"/>
    <w:rsid w:val="00B457B6"/>
    <w:rsid w:val="00B4706E"/>
    <w:rsid w:val="00B5054A"/>
    <w:rsid w:val="00B509C0"/>
    <w:rsid w:val="00B50DDB"/>
    <w:rsid w:val="00B527D9"/>
    <w:rsid w:val="00B5355A"/>
    <w:rsid w:val="00B53A21"/>
    <w:rsid w:val="00B54873"/>
    <w:rsid w:val="00B54921"/>
    <w:rsid w:val="00B55613"/>
    <w:rsid w:val="00B55AD4"/>
    <w:rsid w:val="00B55EEA"/>
    <w:rsid w:val="00B575E9"/>
    <w:rsid w:val="00B61AD1"/>
    <w:rsid w:val="00B6274F"/>
    <w:rsid w:val="00B63788"/>
    <w:rsid w:val="00B64537"/>
    <w:rsid w:val="00B64D2E"/>
    <w:rsid w:val="00B66362"/>
    <w:rsid w:val="00B663B6"/>
    <w:rsid w:val="00B6728D"/>
    <w:rsid w:val="00B67BF9"/>
    <w:rsid w:val="00B67F6B"/>
    <w:rsid w:val="00B70C9B"/>
    <w:rsid w:val="00B70CAD"/>
    <w:rsid w:val="00B70E99"/>
    <w:rsid w:val="00B7133E"/>
    <w:rsid w:val="00B72CFE"/>
    <w:rsid w:val="00B73771"/>
    <w:rsid w:val="00B73F8D"/>
    <w:rsid w:val="00B74B4A"/>
    <w:rsid w:val="00B76253"/>
    <w:rsid w:val="00B7680D"/>
    <w:rsid w:val="00B7699F"/>
    <w:rsid w:val="00B76A26"/>
    <w:rsid w:val="00B775B3"/>
    <w:rsid w:val="00B801F3"/>
    <w:rsid w:val="00B81ADE"/>
    <w:rsid w:val="00B81BFC"/>
    <w:rsid w:val="00B82491"/>
    <w:rsid w:val="00B824AF"/>
    <w:rsid w:val="00B824D4"/>
    <w:rsid w:val="00B82B62"/>
    <w:rsid w:val="00B82BD0"/>
    <w:rsid w:val="00B84816"/>
    <w:rsid w:val="00B85E59"/>
    <w:rsid w:val="00B861D3"/>
    <w:rsid w:val="00B8703A"/>
    <w:rsid w:val="00B8722C"/>
    <w:rsid w:val="00B87516"/>
    <w:rsid w:val="00B9081B"/>
    <w:rsid w:val="00B90BAA"/>
    <w:rsid w:val="00B91433"/>
    <w:rsid w:val="00B9237A"/>
    <w:rsid w:val="00B92EAC"/>
    <w:rsid w:val="00B93927"/>
    <w:rsid w:val="00B939FD"/>
    <w:rsid w:val="00B940A2"/>
    <w:rsid w:val="00B97156"/>
    <w:rsid w:val="00B9753E"/>
    <w:rsid w:val="00B9760E"/>
    <w:rsid w:val="00BA0AA6"/>
    <w:rsid w:val="00BA1394"/>
    <w:rsid w:val="00BA1579"/>
    <w:rsid w:val="00BA1820"/>
    <w:rsid w:val="00BA4566"/>
    <w:rsid w:val="00BA49C9"/>
    <w:rsid w:val="00BA51B7"/>
    <w:rsid w:val="00BA62EB"/>
    <w:rsid w:val="00BA686E"/>
    <w:rsid w:val="00BA6DD5"/>
    <w:rsid w:val="00BA6E65"/>
    <w:rsid w:val="00BA6EF7"/>
    <w:rsid w:val="00BA7C07"/>
    <w:rsid w:val="00BB05B6"/>
    <w:rsid w:val="00BB13C0"/>
    <w:rsid w:val="00BB2DE8"/>
    <w:rsid w:val="00BB3055"/>
    <w:rsid w:val="00BB3063"/>
    <w:rsid w:val="00BB3632"/>
    <w:rsid w:val="00BB6657"/>
    <w:rsid w:val="00BB6DE3"/>
    <w:rsid w:val="00BB77C0"/>
    <w:rsid w:val="00BC012C"/>
    <w:rsid w:val="00BC1598"/>
    <w:rsid w:val="00BC1CEE"/>
    <w:rsid w:val="00BC218E"/>
    <w:rsid w:val="00BC3F24"/>
    <w:rsid w:val="00BC436C"/>
    <w:rsid w:val="00BC4B01"/>
    <w:rsid w:val="00BC4BE9"/>
    <w:rsid w:val="00BC6757"/>
    <w:rsid w:val="00BC793E"/>
    <w:rsid w:val="00BC7A73"/>
    <w:rsid w:val="00BD0E21"/>
    <w:rsid w:val="00BD33AE"/>
    <w:rsid w:val="00BD3470"/>
    <w:rsid w:val="00BD393A"/>
    <w:rsid w:val="00BD3B46"/>
    <w:rsid w:val="00BD4762"/>
    <w:rsid w:val="00BD661E"/>
    <w:rsid w:val="00BD7564"/>
    <w:rsid w:val="00BE018C"/>
    <w:rsid w:val="00BE037E"/>
    <w:rsid w:val="00BE16CC"/>
    <w:rsid w:val="00BE2EAA"/>
    <w:rsid w:val="00BE2FBF"/>
    <w:rsid w:val="00BE4DA4"/>
    <w:rsid w:val="00BE5CB0"/>
    <w:rsid w:val="00BE6281"/>
    <w:rsid w:val="00BF011B"/>
    <w:rsid w:val="00BF0C0F"/>
    <w:rsid w:val="00BF0D17"/>
    <w:rsid w:val="00BF2775"/>
    <w:rsid w:val="00BF7AF4"/>
    <w:rsid w:val="00BF7F19"/>
    <w:rsid w:val="00C00387"/>
    <w:rsid w:val="00C0140D"/>
    <w:rsid w:val="00C01D03"/>
    <w:rsid w:val="00C0342C"/>
    <w:rsid w:val="00C0380F"/>
    <w:rsid w:val="00C03C4E"/>
    <w:rsid w:val="00C03D9F"/>
    <w:rsid w:val="00C0444E"/>
    <w:rsid w:val="00C046EC"/>
    <w:rsid w:val="00C057EE"/>
    <w:rsid w:val="00C06620"/>
    <w:rsid w:val="00C069DD"/>
    <w:rsid w:val="00C06B58"/>
    <w:rsid w:val="00C06E72"/>
    <w:rsid w:val="00C073FF"/>
    <w:rsid w:val="00C0776C"/>
    <w:rsid w:val="00C106E1"/>
    <w:rsid w:val="00C10DD5"/>
    <w:rsid w:val="00C10E87"/>
    <w:rsid w:val="00C11570"/>
    <w:rsid w:val="00C1251A"/>
    <w:rsid w:val="00C12866"/>
    <w:rsid w:val="00C17085"/>
    <w:rsid w:val="00C17F19"/>
    <w:rsid w:val="00C219CD"/>
    <w:rsid w:val="00C21E1C"/>
    <w:rsid w:val="00C223E0"/>
    <w:rsid w:val="00C24561"/>
    <w:rsid w:val="00C25494"/>
    <w:rsid w:val="00C26650"/>
    <w:rsid w:val="00C270BF"/>
    <w:rsid w:val="00C273AA"/>
    <w:rsid w:val="00C30955"/>
    <w:rsid w:val="00C30A74"/>
    <w:rsid w:val="00C30B2B"/>
    <w:rsid w:val="00C31739"/>
    <w:rsid w:val="00C32B06"/>
    <w:rsid w:val="00C34340"/>
    <w:rsid w:val="00C41873"/>
    <w:rsid w:val="00C45775"/>
    <w:rsid w:val="00C47C5D"/>
    <w:rsid w:val="00C50A5A"/>
    <w:rsid w:val="00C50F6D"/>
    <w:rsid w:val="00C513C8"/>
    <w:rsid w:val="00C51601"/>
    <w:rsid w:val="00C5175B"/>
    <w:rsid w:val="00C526E3"/>
    <w:rsid w:val="00C5282D"/>
    <w:rsid w:val="00C52ACF"/>
    <w:rsid w:val="00C546C3"/>
    <w:rsid w:val="00C5487C"/>
    <w:rsid w:val="00C557CE"/>
    <w:rsid w:val="00C572BF"/>
    <w:rsid w:val="00C57D76"/>
    <w:rsid w:val="00C57FE6"/>
    <w:rsid w:val="00C60793"/>
    <w:rsid w:val="00C61CEE"/>
    <w:rsid w:val="00C6374F"/>
    <w:rsid w:val="00C63A80"/>
    <w:rsid w:val="00C6649B"/>
    <w:rsid w:val="00C66E42"/>
    <w:rsid w:val="00C67360"/>
    <w:rsid w:val="00C67D5E"/>
    <w:rsid w:val="00C7001D"/>
    <w:rsid w:val="00C70E1B"/>
    <w:rsid w:val="00C71B50"/>
    <w:rsid w:val="00C71F7C"/>
    <w:rsid w:val="00C72428"/>
    <w:rsid w:val="00C738BE"/>
    <w:rsid w:val="00C75217"/>
    <w:rsid w:val="00C75631"/>
    <w:rsid w:val="00C77AB6"/>
    <w:rsid w:val="00C816D1"/>
    <w:rsid w:val="00C82186"/>
    <w:rsid w:val="00C82559"/>
    <w:rsid w:val="00C828FC"/>
    <w:rsid w:val="00C8550A"/>
    <w:rsid w:val="00C85A08"/>
    <w:rsid w:val="00C867B8"/>
    <w:rsid w:val="00C87515"/>
    <w:rsid w:val="00C87FC9"/>
    <w:rsid w:val="00C91D0B"/>
    <w:rsid w:val="00C93209"/>
    <w:rsid w:val="00C93D81"/>
    <w:rsid w:val="00C94A5C"/>
    <w:rsid w:val="00C958A8"/>
    <w:rsid w:val="00C95E3C"/>
    <w:rsid w:val="00C97EFA"/>
    <w:rsid w:val="00CA15C1"/>
    <w:rsid w:val="00CA184B"/>
    <w:rsid w:val="00CA2BFE"/>
    <w:rsid w:val="00CA2EBC"/>
    <w:rsid w:val="00CA3B07"/>
    <w:rsid w:val="00CA43E4"/>
    <w:rsid w:val="00CA56DF"/>
    <w:rsid w:val="00CA6BA0"/>
    <w:rsid w:val="00CA7F91"/>
    <w:rsid w:val="00CB0918"/>
    <w:rsid w:val="00CB1469"/>
    <w:rsid w:val="00CB209B"/>
    <w:rsid w:val="00CB2134"/>
    <w:rsid w:val="00CB278C"/>
    <w:rsid w:val="00CB2D9B"/>
    <w:rsid w:val="00CB3468"/>
    <w:rsid w:val="00CB3E4C"/>
    <w:rsid w:val="00CB465A"/>
    <w:rsid w:val="00CB5956"/>
    <w:rsid w:val="00CC0CBF"/>
    <w:rsid w:val="00CC3C39"/>
    <w:rsid w:val="00CC51C0"/>
    <w:rsid w:val="00CC6433"/>
    <w:rsid w:val="00CC69E7"/>
    <w:rsid w:val="00CC6A9F"/>
    <w:rsid w:val="00CD04DE"/>
    <w:rsid w:val="00CD2227"/>
    <w:rsid w:val="00CD2C1E"/>
    <w:rsid w:val="00CD3813"/>
    <w:rsid w:val="00CD77A0"/>
    <w:rsid w:val="00CD7903"/>
    <w:rsid w:val="00CD7E4A"/>
    <w:rsid w:val="00CE00E3"/>
    <w:rsid w:val="00CE0FB0"/>
    <w:rsid w:val="00CE13A1"/>
    <w:rsid w:val="00CE18C3"/>
    <w:rsid w:val="00CE1B3F"/>
    <w:rsid w:val="00CE2FF4"/>
    <w:rsid w:val="00CE40BC"/>
    <w:rsid w:val="00CE535B"/>
    <w:rsid w:val="00CE55AB"/>
    <w:rsid w:val="00CE5688"/>
    <w:rsid w:val="00CE576E"/>
    <w:rsid w:val="00CE7EB5"/>
    <w:rsid w:val="00CF0852"/>
    <w:rsid w:val="00CF0BBE"/>
    <w:rsid w:val="00CF4AB3"/>
    <w:rsid w:val="00CF67E6"/>
    <w:rsid w:val="00CF69E3"/>
    <w:rsid w:val="00D00312"/>
    <w:rsid w:val="00D00B6F"/>
    <w:rsid w:val="00D019E2"/>
    <w:rsid w:val="00D01D21"/>
    <w:rsid w:val="00D02C5F"/>
    <w:rsid w:val="00D03F7C"/>
    <w:rsid w:val="00D0413F"/>
    <w:rsid w:val="00D04148"/>
    <w:rsid w:val="00D0432F"/>
    <w:rsid w:val="00D05967"/>
    <w:rsid w:val="00D05D0E"/>
    <w:rsid w:val="00D05F8C"/>
    <w:rsid w:val="00D06B17"/>
    <w:rsid w:val="00D07672"/>
    <w:rsid w:val="00D077BE"/>
    <w:rsid w:val="00D07BB0"/>
    <w:rsid w:val="00D1093B"/>
    <w:rsid w:val="00D13D6C"/>
    <w:rsid w:val="00D145E2"/>
    <w:rsid w:val="00D146E0"/>
    <w:rsid w:val="00D14D90"/>
    <w:rsid w:val="00D16339"/>
    <w:rsid w:val="00D163C3"/>
    <w:rsid w:val="00D164F9"/>
    <w:rsid w:val="00D166D1"/>
    <w:rsid w:val="00D1732C"/>
    <w:rsid w:val="00D17426"/>
    <w:rsid w:val="00D1784E"/>
    <w:rsid w:val="00D204A6"/>
    <w:rsid w:val="00D22229"/>
    <w:rsid w:val="00D22CB0"/>
    <w:rsid w:val="00D244E8"/>
    <w:rsid w:val="00D2659A"/>
    <w:rsid w:val="00D272A4"/>
    <w:rsid w:val="00D2762A"/>
    <w:rsid w:val="00D27F0D"/>
    <w:rsid w:val="00D27F7A"/>
    <w:rsid w:val="00D30A46"/>
    <w:rsid w:val="00D32CBA"/>
    <w:rsid w:val="00D337A9"/>
    <w:rsid w:val="00D33EC9"/>
    <w:rsid w:val="00D35CDF"/>
    <w:rsid w:val="00D35E5C"/>
    <w:rsid w:val="00D36725"/>
    <w:rsid w:val="00D368F2"/>
    <w:rsid w:val="00D378EE"/>
    <w:rsid w:val="00D37D28"/>
    <w:rsid w:val="00D40866"/>
    <w:rsid w:val="00D40AFF"/>
    <w:rsid w:val="00D40B20"/>
    <w:rsid w:val="00D421E0"/>
    <w:rsid w:val="00D42201"/>
    <w:rsid w:val="00D44725"/>
    <w:rsid w:val="00D456AD"/>
    <w:rsid w:val="00D457CF"/>
    <w:rsid w:val="00D45B45"/>
    <w:rsid w:val="00D46748"/>
    <w:rsid w:val="00D470C8"/>
    <w:rsid w:val="00D47F7F"/>
    <w:rsid w:val="00D500DA"/>
    <w:rsid w:val="00D50871"/>
    <w:rsid w:val="00D50B61"/>
    <w:rsid w:val="00D52D84"/>
    <w:rsid w:val="00D52DD7"/>
    <w:rsid w:val="00D532BF"/>
    <w:rsid w:val="00D53988"/>
    <w:rsid w:val="00D549ED"/>
    <w:rsid w:val="00D54F24"/>
    <w:rsid w:val="00D552F6"/>
    <w:rsid w:val="00D55DB8"/>
    <w:rsid w:val="00D560D4"/>
    <w:rsid w:val="00D5660E"/>
    <w:rsid w:val="00D57210"/>
    <w:rsid w:val="00D5750F"/>
    <w:rsid w:val="00D5763E"/>
    <w:rsid w:val="00D57693"/>
    <w:rsid w:val="00D579A8"/>
    <w:rsid w:val="00D601BA"/>
    <w:rsid w:val="00D610A0"/>
    <w:rsid w:val="00D624C7"/>
    <w:rsid w:val="00D62A45"/>
    <w:rsid w:val="00D63006"/>
    <w:rsid w:val="00D6314F"/>
    <w:rsid w:val="00D65A07"/>
    <w:rsid w:val="00D65CA2"/>
    <w:rsid w:val="00D6679F"/>
    <w:rsid w:val="00D67470"/>
    <w:rsid w:val="00D675B1"/>
    <w:rsid w:val="00D67648"/>
    <w:rsid w:val="00D70F70"/>
    <w:rsid w:val="00D711A6"/>
    <w:rsid w:val="00D71560"/>
    <w:rsid w:val="00D71913"/>
    <w:rsid w:val="00D71BFC"/>
    <w:rsid w:val="00D72F49"/>
    <w:rsid w:val="00D74593"/>
    <w:rsid w:val="00D75018"/>
    <w:rsid w:val="00D76C2C"/>
    <w:rsid w:val="00D77620"/>
    <w:rsid w:val="00D77C58"/>
    <w:rsid w:val="00D8054E"/>
    <w:rsid w:val="00D81836"/>
    <w:rsid w:val="00D83AB2"/>
    <w:rsid w:val="00D84193"/>
    <w:rsid w:val="00D84334"/>
    <w:rsid w:val="00D8576B"/>
    <w:rsid w:val="00D85A67"/>
    <w:rsid w:val="00D85AA2"/>
    <w:rsid w:val="00D86833"/>
    <w:rsid w:val="00D86D8D"/>
    <w:rsid w:val="00D87A86"/>
    <w:rsid w:val="00D90577"/>
    <w:rsid w:val="00D91105"/>
    <w:rsid w:val="00D925B4"/>
    <w:rsid w:val="00D92766"/>
    <w:rsid w:val="00D93459"/>
    <w:rsid w:val="00D93A3D"/>
    <w:rsid w:val="00D979E8"/>
    <w:rsid w:val="00D97BC2"/>
    <w:rsid w:val="00DA0CFE"/>
    <w:rsid w:val="00DA0F2E"/>
    <w:rsid w:val="00DA2145"/>
    <w:rsid w:val="00DA230C"/>
    <w:rsid w:val="00DA2818"/>
    <w:rsid w:val="00DA3A47"/>
    <w:rsid w:val="00DA424C"/>
    <w:rsid w:val="00DA4F69"/>
    <w:rsid w:val="00DA5B45"/>
    <w:rsid w:val="00DA6071"/>
    <w:rsid w:val="00DA6C26"/>
    <w:rsid w:val="00DA7E11"/>
    <w:rsid w:val="00DB0431"/>
    <w:rsid w:val="00DB1496"/>
    <w:rsid w:val="00DB2133"/>
    <w:rsid w:val="00DB343E"/>
    <w:rsid w:val="00DB4A4A"/>
    <w:rsid w:val="00DB4BF5"/>
    <w:rsid w:val="00DB515A"/>
    <w:rsid w:val="00DB56B3"/>
    <w:rsid w:val="00DB5D8C"/>
    <w:rsid w:val="00DB6D06"/>
    <w:rsid w:val="00DB7606"/>
    <w:rsid w:val="00DC09DB"/>
    <w:rsid w:val="00DC31E6"/>
    <w:rsid w:val="00DC49FE"/>
    <w:rsid w:val="00DC5B16"/>
    <w:rsid w:val="00DD031B"/>
    <w:rsid w:val="00DD0C53"/>
    <w:rsid w:val="00DD1291"/>
    <w:rsid w:val="00DD12C7"/>
    <w:rsid w:val="00DD1E21"/>
    <w:rsid w:val="00DD44FE"/>
    <w:rsid w:val="00DD50C0"/>
    <w:rsid w:val="00DD5349"/>
    <w:rsid w:val="00DD5DC5"/>
    <w:rsid w:val="00DD6A69"/>
    <w:rsid w:val="00DD6B42"/>
    <w:rsid w:val="00DD7628"/>
    <w:rsid w:val="00DE02BD"/>
    <w:rsid w:val="00DE04A5"/>
    <w:rsid w:val="00DE1232"/>
    <w:rsid w:val="00DE24F9"/>
    <w:rsid w:val="00DE2828"/>
    <w:rsid w:val="00DE2A2D"/>
    <w:rsid w:val="00DE2FF9"/>
    <w:rsid w:val="00DE570A"/>
    <w:rsid w:val="00DE5D0A"/>
    <w:rsid w:val="00DE6916"/>
    <w:rsid w:val="00DE6BBC"/>
    <w:rsid w:val="00DE7814"/>
    <w:rsid w:val="00DE7F5C"/>
    <w:rsid w:val="00DF0094"/>
    <w:rsid w:val="00DF05D0"/>
    <w:rsid w:val="00DF06BF"/>
    <w:rsid w:val="00DF074A"/>
    <w:rsid w:val="00DF09A6"/>
    <w:rsid w:val="00DF1029"/>
    <w:rsid w:val="00DF19DD"/>
    <w:rsid w:val="00DF2791"/>
    <w:rsid w:val="00DF3271"/>
    <w:rsid w:val="00DF3311"/>
    <w:rsid w:val="00DF3371"/>
    <w:rsid w:val="00DF373A"/>
    <w:rsid w:val="00DF4B31"/>
    <w:rsid w:val="00DF4D85"/>
    <w:rsid w:val="00DF512D"/>
    <w:rsid w:val="00DF5975"/>
    <w:rsid w:val="00DF5CE4"/>
    <w:rsid w:val="00DF61F5"/>
    <w:rsid w:val="00DF7A4D"/>
    <w:rsid w:val="00DF7E60"/>
    <w:rsid w:val="00E0002E"/>
    <w:rsid w:val="00E00147"/>
    <w:rsid w:val="00E009EA"/>
    <w:rsid w:val="00E017F6"/>
    <w:rsid w:val="00E01EB4"/>
    <w:rsid w:val="00E029B1"/>
    <w:rsid w:val="00E03173"/>
    <w:rsid w:val="00E03BBE"/>
    <w:rsid w:val="00E05429"/>
    <w:rsid w:val="00E05623"/>
    <w:rsid w:val="00E056BB"/>
    <w:rsid w:val="00E05C78"/>
    <w:rsid w:val="00E11C6F"/>
    <w:rsid w:val="00E127F0"/>
    <w:rsid w:val="00E13336"/>
    <w:rsid w:val="00E135E9"/>
    <w:rsid w:val="00E13847"/>
    <w:rsid w:val="00E13A3B"/>
    <w:rsid w:val="00E14C7F"/>
    <w:rsid w:val="00E151AD"/>
    <w:rsid w:val="00E154C4"/>
    <w:rsid w:val="00E15CE5"/>
    <w:rsid w:val="00E15E9B"/>
    <w:rsid w:val="00E16841"/>
    <w:rsid w:val="00E17275"/>
    <w:rsid w:val="00E2018E"/>
    <w:rsid w:val="00E2051C"/>
    <w:rsid w:val="00E20F4B"/>
    <w:rsid w:val="00E215BB"/>
    <w:rsid w:val="00E21AED"/>
    <w:rsid w:val="00E21D93"/>
    <w:rsid w:val="00E21E9D"/>
    <w:rsid w:val="00E225B1"/>
    <w:rsid w:val="00E22E28"/>
    <w:rsid w:val="00E22ECD"/>
    <w:rsid w:val="00E22FAC"/>
    <w:rsid w:val="00E23575"/>
    <w:rsid w:val="00E23FDA"/>
    <w:rsid w:val="00E241E2"/>
    <w:rsid w:val="00E24E6E"/>
    <w:rsid w:val="00E25536"/>
    <w:rsid w:val="00E25833"/>
    <w:rsid w:val="00E25D75"/>
    <w:rsid w:val="00E304AC"/>
    <w:rsid w:val="00E312B8"/>
    <w:rsid w:val="00E3298F"/>
    <w:rsid w:val="00E34C20"/>
    <w:rsid w:val="00E37304"/>
    <w:rsid w:val="00E377FD"/>
    <w:rsid w:val="00E37FD9"/>
    <w:rsid w:val="00E400DC"/>
    <w:rsid w:val="00E406BE"/>
    <w:rsid w:val="00E40B5D"/>
    <w:rsid w:val="00E41546"/>
    <w:rsid w:val="00E41653"/>
    <w:rsid w:val="00E416D2"/>
    <w:rsid w:val="00E42D70"/>
    <w:rsid w:val="00E42ED7"/>
    <w:rsid w:val="00E44240"/>
    <w:rsid w:val="00E44985"/>
    <w:rsid w:val="00E50307"/>
    <w:rsid w:val="00E50718"/>
    <w:rsid w:val="00E50787"/>
    <w:rsid w:val="00E5118B"/>
    <w:rsid w:val="00E51320"/>
    <w:rsid w:val="00E52300"/>
    <w:rsid w:val="00E52E74"/>
    <w:rsid w:val="00E5338D"/>
    <w:rsid w:val="00E53877"/>
    <w:rsid w:val="00E53B69"/>
    <w:rsid w:val="00E54A26"/>
    <w:rsid w:val="00E557BB"/>
    <w:rsid w:val="00E55CAD"/>
    <w:rsid w:val="00E55DBD"/>
    <w:rsid w:val="00E60366"/>
    <w:rsid w:val="00E608E3"/>
    <w:rsid w:val="00E60DA9"/>
    <w:rsid w:val="00E618F2"/>
    <w:rsid w:val="00E61B52"/>
    <w:rsid w:val="00E6206C"/>
    <w:rsid w:val="00E638DA"/>
    <w:rsid w:val="00E63F61"/>
    <w:rsid w:val="00E67230"/>
    <w:rsid w:val="00E67247"/>
    <w:rsid w:val="00E70C19"/>
    <w:rsid w:val="00E70CC9"/>
    <w:rsid w:val="00E70F4B"/>
    <w:rsid w:val="00E72828"/>
    <w:rsid w:val="00E72EE7"/>
    <w:rsid w:val="00E73306"/>
    <w:rsid w:val="00E74435"/>
    <w:rsid w:val="00E746CF"/>
    <w:rsid w:val="00E75DB6"/>
    <w:rsid w:val="00E7602A"/>
    <w:rsid w:val="00E8051D"/>
    <w:rsid w:val="00E8089B"/>
    <w:rsid w:val="00E8116D"/>
    <w:rsid w:val="00E8127F"/>
    <w:rsid w:val="00E82390"/>
    <w:rsid w:val="00E835E5"/>
    <w:rsid w:val="00E840C4"/>
    <w:rsid w:val="00E85B9C"/>
    <w:rsid w:val="00E86479"/>
    <w:rsid w:val="00E86B77"/>
    <w:rsid w:val="00E86C3C"/>
    <w:rsid w:val="00E91C04"/>
    <w:rsid w:val="00E91FE8"/>
    <w:rsid w:val="00E922BA"/>
    <w:rsid w:val="00E92305"/>
    <w:rsid w:val="00E92DB7"/>
    <w:rsid w:val="00E9382D"/>
    <w:rsid w:val="00E9539E"/>
    <w:rsid w:val="00E95921"/>
    <w:rsid w:val="00E9659A"/>
    <w:rsid w:val="00E97C8B"/>
    <w:rsid w:val="00E97D18"/>
    <w:rsid w:val="00EA13CA"/>
    <w:rsid w:val="00EA1C0E"/>
    <w:rsid w:val="00EA1C8A"/>
    <w:rsid w:val="00EA2491"/>
    <w:rsid w:val="00EA24DF"/>
    <w:rsid w:val="00EA3015"/>
    <w:rsid w:val="00EA49AB"/>
    <w:rsid w:val="00EA50EF"/>
    <w:rsid w:val="00EA56B5"/>
    <w:rsid w:val="00EA5E90"/>
    <w:rsid w:val="00EA60A9"/>
    <w:rsid w:val="00EA6307"/>
    <w:rsid w:val="00EA6B86"/>
    <w:rsid w:val="00EA7198"/>
    <w:rsid w:val="00EB0214"/>
    <w:rsid w:val="00EB0B8C"/>
    <w:rsid w:val="00EB0CE7"/>
    <w:rsid w:val="00EB2148"/>
    <w:rsid w:val="00EB37F6"/>
    <w:rsid w:val="00EB3A4E"/>
    <w:rsid w:val="00EB3D4A"/>
    <w:rsid w:val="00EB5352"/>
    <w:rsid w:val="00EB65BD"/>
    <w:rsid w:val="00EB6D3F"/>
    <w:rsid w:val="00EC09A1"/>
    <w:rsid w:val="00EC190D"/>
    <w:rsid w:val="00EC1EC1"/>
    <w:rsid w:val="00EC2839"/>
    <w:rsid w:val="00EC2FA1"/>
    <w:rsid w:val="00EC472E"/>
    <w:rsid w:val="00EC5F83"/>
    <w:rsid w:val="00EC64A3"/>
    <w:rsid w:val="00EC680C"/>
    <w:rsid w:val="00ED0798"/>
    <w:rsid w:val="00ED1245"/>
    <w:rsid w:val="00ED1B9F"/>
    <w:rsid w:val="00ED2F56"/>
    <w:rsid w:val="00ED3BAA"/>
    <w:rsid w:val="00ED3DC0"/>
    <w:rsid w:val="00ED409C"/>
    <w:rsid w:val="00EE01BD"/>
    <w:rsid w:val="00EE0B01"/>
    <w:rsid w:val="00EE0C3E"/>
    <w:rsid w:val="00EE3CD7"/>
    <w:rsid w:val="00EE3D52"/>
    <w:rsid w:val="00EE4FC9"/>
    <w:rsid w:val="00EE53F7"/>
    <w:rsid w:val="00EE5C67"/>
    <w:rsid w:val="00EE5E12"/>
    <w:rsid w:val="00EE659F"/>
    <w:rsid w:val="00EE674F"/>
    <w:rsid w:val="00EF0853"/>
    <w:rsid w:val="00EF094E"/>
    <w:rsid w:val="00EF1CC8"/>
    <w:rsid w:val="00EF25BE"/>
    <w:rsid w:val="00EF41EC"/>
    <w:rsid w:val="00EF635A"/>
    <w:rsid w:val="00EF71C4"/>
    <w:rsid w:val="00EF7574"/>
    <w:rsid w:val="00F0245A"/>
    <w:rsid w:val="00F02477"/>
    <w:rsid w:val="00F03DB2"/>
    <w:rsid w:val="00F046BA"/>
    <w:rsid w:val="00F049A4"/>
    <w:rsid w:val="00F04F72"/>
    <w:rsid w:val="00F05688"/>
    <w:rsid w:val="00F0705F"/>
    <w:rsid w:val="00F07A89"/>
    <w:rsid w:val="00F108AA"/>
    <w:rsid w:val="00F10D44"/>
    <w:rsid w:val="00F11379"/>
    <w:rsid w:val="00F11778"/>
    <w:rsid w:val="00F13AC3"/>
    <w:rsid w:val="00F14C64"/>
    <w:rsid w:val="00F156C7"/>
    <w:rsid w:val="00F15DE4"/>
    <w:rsid w:val="00F16F6C"/>
    <w:rsid w:val="00F22173"/>
    <w:rsid w:val="00F228F3"/>
    <w:rsid w:val="00F22979"/>
    <w:rsid w:val="00F239A7"/>
    <w:rsid w:val="00F23BA6"/>
    <w:rsid w:val="00F23C53"/>
    <w:rsid w:val="00F249E4"/>
    <w:rsid w:val="00F24CD7"/>
    <w:rsid w:val="00F30C23"/>
    <w:rsid w:val="00F311BD"/>
    <w:rsid w:val="00F31BE4"/>
    <w:rsid w:val="00F323E4"/>
    <w:rsid w:val="00F3265D"/>
    <w:rsid w:val="00F33347"/>
    <w:rsid w:val="00F345D1"/>
    <w:rsid w:val="00F355FE"/>
    <w:rsid w:val="00F359B1"/>
    <w:rsid w:val="00F35D20"/>
    <w:rsid w:val="00F36B22"/>
    <w:rsid w:val="00F37180"/>
    <w:rsid w:val="00F377ED"/>
    <w:rsid w:val="00F37FAB"/>
    <w:rsid w:val="00F42087"/>
    <w:rsid w:val="00F42305"/>
    <w:rsid w:val="00F42EBF"/>
    <w:rsid w:val="00F432C9"/>
    <w:rsid w:val="00F435D4"/>
    <w:rsid w:val="00F43694"/>
    <w:rsid w:val="00F438AF"/>
    <w:rsid w:val="00F45C10"/>
    <w:rsid w:val="00F45EC9"/>
    <w:rsid w:val="00F46153"/>
    <w:rsid w:val="00F46D73"/>
    <w:rsid w:val="00F46ED7"/>
    <w:rsid w:val="00F470DF"/>
    <w:rsid w:val="00F500E8"/>
    <w:rsid w:val="00F50447"/>
    <w:rsid w:val="00F53346"/>
    <w:rsid w:val="00F5359C"/>
    <w:rsid w:val="00F55135"/>
    <w:rsid w:val="00F55453"/>
    <w:rsid w:val="00F55DC6"/>
    <w:rsid w:val="00F55E8F"/>
    <w:rsid w:val="00F60078"/>
    <w:rsid w:val="00F62BCE"/>
    <w:rsid w:val="00F64B59"/>
    <w:rsid w:val="00F65651"/>
    <w:rsid w:val="00F65867"/>
    <w:rsid w:val="00F65CCC"/>
    <w:rsid w:val="00F66248"/>
    <w:rsid w:val="00F6664E"/>
    <w:rsid w:val="00F67186"/>
    <w:rsid w:val="00F70F84"/>
    <w:rsid w:val="00F71D25"/>
    <w:rsid w:val="00F74579"/>
    <w:rsid w:val="00F749FC"/>
    <w:rsid w:val="00F75046"/>
    <w:rsid w:val="00F7516A"/>
    <w:rsid w:val="00F7589D"/>
    <w:rsid w:val="00F76019"/>
    <w:rsid w:val="00F760D9"/>
    <w:rsid w:val="00F76984"/>
    <w:rsid w:val="00F778AF"/>
    <w:rsid w:val="00F809AE"/>
    <w:rsid w:val="00F80A7B"/>
    <w:rsid w:val="00F80D0E"/>
    <w:rsid w:val="00F80F66"/>
    <w:rsid w:val="00F812AD"/>
    <w:rsid w:val="00F84AA6"/>
    <w:rsid w:val="00F84F24"/>
    <w:rsid w:val="00F855ED"/>
    <w:rsid w:val="00F863F4"/>
    <w:rsid w:val="00F900D3"/>
    <w:rsid w:val="00F90FC2"/>
    <w:rsid w:val="00F911E7"/>
    <w:rsid w:val="00F915CF"/>
    <w:rsid w:val="00F91A25"/>
    <w:rsid w:val="00F91CAA"/>
    <w:rsid w:val="00F925BF"/>
    <w:rsid w:val="00F92AA4"/>
    <w:rsid w:val="00F93B06"/>
    <w:rsid w:val="00F95E2A"/>
    <w:rsid w:val="00F96299"/>
    <w:rsid w:val="00F9665C"/>
    <w:rsid w:val="00F967F2"/>
    <w:rsid w:val="00F973EC"/>
    <w:rsid w:val="00FA07B1"/>
    <w:rsid w:val="00FA0B21"/>
    <w:rsid w:val="00FA146B"/>
    <w:rsid w:val="00FA30B0"/>
    <w:rsid w:val="00FA33EF"/>
    <w:rsid w:val="00FA39F2"/>
    <w:rsid w:val="00FA3C08"/>
    <w:rsid w:val="00FA4355"/>
    <w:rsid w:val="00FA4F0A"/>
    <w:rsid w:val="00FA5A8F"/>
    <w:rsid w:val="00FA6028"/>
    <w:rsid w:val="00FA6AF2"/>
    <w:rsid w:val="00FA6EC1"/>
    <w:rsid w:val="00FB0F35"/>
    <w:rsid w:val="00FB12D5"/>
    <w:rsid w:val="00FB1524"/>
    <w:rsid w:val="00FB2432"/>
    <w:rsid w:val="00FB33EA"/>
    <w:rsid w:val="00FB3821"/>
    <w:rsid w:val="00FB4019"/>
    <w:rsid w:val="00FB4950"/>
    <w:rsid w:val="00FB51F1"/>
    <w:rsid w:val="00FB66F1"/>
    <w:rsid w:val="00FB678C"/>
    <w:rsid w:val="00FB6E4C"/>
    <w:rsid w:val="00FC0FCA"/>
    <w:rsid w:val="00FC1EB5"/>
    <w:rsid w:val="00FC2059"/>
    <w:rsid w:val="00FC3827"/>
    <w:rsid w:val="00FC3FBA"/>
    <w:rsid w:val="00FC4033"/>
    <w:rsid w:val="00FC49F0"/>
    <w:rsid w:val="00FC4B67"/>
    <w:rsid w:val="00FC6B11"/>
    <w:rsid w:val="00FC7DDC"/>
    <w:rsid w:val="00FC7DF5"/>
    <w:rsid w:val="00FD20C8"/>
    <w:rsid w:val="00FD221D"/>
    <w:rsid w:val="00FD2239"/>
    <w:rsid w:val="00FD303B"/>
    <w:rsid w:val="00FD3133"/>
    <w:rsid w:val="00FD440A"/>
    <w:rsid w:val="00FD5ED9"/>
    <w:rsid w:val="00FD5F75"/>
    <w:rsid w:val="00FD6247"/>
    <w:rsid w:val="00FD696F"/>
    <w:rsid w:val="00FD6A98"/>
    <w:rsid w:val="00FD7170"/>
    <w:rsid w:val="00FE0E4B"/>
    <w:rsid w:val="00FE1115"/>
    <w:rsid w:val="00FE20AC"/>
    <w:rsid w:val="00FE2198"/>
    <w:rsid w:val="00FE4041"/>
    <w:rsid w:val="00FE4159"/>
    <w:rsid w:val="00FE5704"/>
    <w:rsid w:val="00FE5A21"/>
    <w:rsid w:val="00FE610D"/>
    <w:rsid w:val="00FE61DC"/>
    <w:rsid w:val="00FF0214"/>
    <w:rsid w:val="00FF0B5A"/>
    <w:rsid w:val="00FF1527"/>
    <w:rsid w:val="00FF254B"/>
    <w:rsid w:val="00FF3117"/>
    <w:rsid w:val="00FF34C0"/>
    <w:rsid w:val="00FF4901"/>
    <w:rsid w:val="00FF6930"/>
    <w:rsid w:val="00FF6F60"/>
    <w:rsid w:val="00FF745F"/>
    <w:rsid w:val="6FDE28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60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3BB8"/>
    <w:pPr>
      <w:spacing w:line="240" w:lineRule="auto"/>
    </w:pPr>
    <w:rPr>
      <w:rFonts w:asciiTheme="minorHAnsi" w:hAnsiTheme="minorHAnsi"/>
      <w:sz w:val="22"/>
    </w:rPr>
  </w:style>
  <w:style w:type="paragraph" w:styleId="Kop1">
    <w:name w:val="heading 1"/>
    <w:basedOn w:val="Standaard"/>
    <w:next w:val="Standaard"/>
    <w:link w:val="Kop1Char"/>
    <w:autoRedefine/>
    <w:uiPriority w:val="9"/>
    <w:qFormat/>
    <w:rsid w:val="00263D8E"/>
    <w:pPr>
      <w:keepNext/>
      <w:keepLines/>
      <w:outlineLvl w:val="0"/>
    </w:pPr>
    <w:rPr>
      <w:rFonts w:eastAsiaTheme="majorEastAsia"/>
      <w:b/>
      <w:bCs/>
      <w:sz w:val="24"/>
    </w:rPr>
  </w:style>
  <w:style w:type="paragraph" w:styleId="Kop2">
    <w:name w:val="heading 2"/>
    <w:basedOn w:val="Standaard"/>
    <w:link w:val="Kop2Char"/>
    <w:autoRedefine/>
    <w:uiPriority w:val="9"/>
    <w:qFormat/>
    <w:rsid w:val="001211CD"/>
    <w:pPr>
      <w:outlineLvl w:val="1"/>
    </w:pPr>
    <w:rPr>
      <w:rFonts w:eastAsiaTheme="minorEastAsia" w:cs="Times New Roman"/>
      <w:b/>
      <w:bCs/>
      <w:iCs/>
      <w:sz w:val="36"/>
      <w:szCs w:val="36"/>
    </w:rPr>
  </w:style>
  <w:style w:type="paragraph" w:styleId="Kop3">
    <w:name w:val="heading 3"/>
    <w:basedOn w:val="Standaard"/>
    <w:link w:val="Kop3Char"/>
    <w:autoRedefine/>
    <w:uiPriority w:val="9"/>
    <w:qFormat/>
    <w:rsid w:val="00013871"/>
    <w:pPr>
      <w:outlineLvl w:val="2"/>
    </w:pPr>
    <w:rPr>
      <w:rFonts w:ascii="Calibri" w:eastAsiaTheme="minorEastAsia" w:hAnsi="Calibri" w:cs="Times New Roman"/>
      <w:b/>
      <w:bCs/>
      <w:iCs/>
      <w:szCs w:val="22"/>
    </w:rPr>
  </w:style>
  <w:style w:type="paragraph" w:styleId="Kop4">
    <w:name w:val="heading 4"/>
    <w:basedOn w:val="Standaard"/>
    <w:link w:val="Kop4Char"/>
    <w:uiPriority w:val="9"/>
    <w:qFormat/>
    <w:rsid w:val="006D4DA6"/>
    <w:pPr>
      <w:spacing w:before="100" w:beforeAutospacing="1" w:after="100" w:afterAutospacing="1"/>
      <w:outlineLvl w:val="3"/>
    </w:pPr>
    <w:rPr>
      <w:rFonts w:ascii="Times New Roman" w:eastAsiaTheme="minorEastAsia" w:hAnsi="Times New Roman" w:cs="Times New Roman"/>
      <w:b/>
      <w:bCs/>
      <w:iCs/>
      <w:sz w:val="24"/>
    </w:rPr>
  </w:style>
  <w:style w:type="paragraph" w:styleId="Kop5">
    <w:name w:val="heading 5"/>
    <w:basedOn w:val="Standaard"/>
    <w:link w:val="Kop5Char"/>
    <w:uiPriority w:val="9"/>
    <w:qFormat/>
    <w:rsid w:val="006D4DA6"/>
    <w:pPr>
      <w:spacing w:before="100" w:beforeAutospacing="1" w:after="100" w:afterAutospacing="1"/>
      <w:outlineLvl w:val="4"/>
    </w:pPr>
    <w:rPr>
      <w:rFonts w:ascii="Times New Roman" w:eastAsiaTheme="minorEastAsia" w:hAnsi="Times New Roman" w:cs="Times New Roman"/>
      <w:b/>
      <w:bCs/>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3D8E"/>
    <w:rPr>
      <w:rFonts w:asciiTheme="minorHAnsi" w:eastAsiaTheme="majorEastAsia" w:hAnsiTheme="minorHAnsi"/>
      <w:b/>
      <w:bCs/>
      <w:sz w:val="24"/>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customStyle="1" w:styleId="Kop2Char">
    <w:name w:val="Kop 2 Char"/>
    <w:basedOn w:val="Standaardalinea-lettertype"/>
    <w:link w:val="Kop2"/>
    <w:uiPriority w:val="9"/>
    <w:rsid w:val="001211CD"/>
    <w:rPr>
      <w:rFonts w:asciiTheme="minorHAnsi" w:eastAsiaTheme="minorEastAsia" w:hAnsiTheme="minorHAnsi" w:cs="Times New Roman"/>
      <w:b/>
      <w:bCs/>
      <w:iCs/>
      <w:sz w:val="36"/>
      <w:szCs w:val="36"/>
    </w:rPr>
  </w:style>
  <w:style w:type="character" w:customStyle="1" w:styleId="Kop3Char">
    <w:name w:val="Kop 3 Char"/>
    <w:basedOn w:val="Standaardalinea-lettertype"/>
    <w:link w:val="Kop3"/>
    <w:uiPriority w:val="9"/>
    <w:rsid w:val="001211CD"/>
    <w:rPr>
      <w:rFonts w:ascii="Calibri" w:eastAsiaTheme="minorEastAsia" w:hAnsi="Calibri" w:cs="Times New Roman"/>
      <w:b/>
      <w:bCs/>
      <w:iCs/>
      <w:sz w:val="22"/>
      <w:szCs w:val="22"/>
    </w:rPr>
  </w:style>
  <w:style w:type="character" w:customStyle="1" w:styleId="Kop4Char">
    <w:name w:val="Kop 4 Char"/>
    <w:basedOn w:val="Standaardalinea-lettertype"/>
    <w:link w:val="Kop4"/>
    <w:uiPriority w:val="9"/>
    <w:rsid w:val="006D4DA6"/>
    <w:rPr>
      <w:rFonts w:ascii="Times New Roman" w:eastAsiaTheme="minorEastAsia" w:hAnsi="Times New Roman" w:cs="Times New Roman"/>
      <w:b/>
      <w:bCs/>
      <w:iCs/>
      <w:sz w:val="24"/>
    </w:rPr>
  </w:style>
  <w:style w:type="character" w:customStyle="1" w:styleId="Kop5Char">
    <w:name w:val="Kop 5 Char"/>
    <w:basedOn w:val="Standaardalinea-lettertype"/>
    <w:link w:val="Kop5"/>
    <w:uiPriority w:val="9"/>
    <w:rsid w:val="006D4DA6"/>
    <w:rPr>
      <w:rFonts w:ascii="Times New Roman" w:eastAsiaTheme="minorEastAsia" w:hAnsi="Times New Roman" w:cs="Times New Roman"/>
      <w:b/>
      <w:bCs/>
      <w:iCs/>
      <w:szCs w:val="20"/>
    </w:rPr>
  </w:style>
  <w:style w:type="paragraph" w:styleId="Normaalweb">
    <w:name w:val="Normal (Web)"/>
    <w:basedOn w:val="Standaard"/>
    <w:uiPriority w:val="99"/>
    <w:unhideWhenUsed/>
    <w:rsid w:val="006D4DA6"/>
    <w:pPr>
      <w:spacing w:before="100" w:beforeAutospacing="1" w:after="100" w:afterAutospacing="1"/>
    </w:pPr>
    <w:rPr>
      <w:rFonts w:ascii="Times New Roman" w:eastAsiaTheme="minorEastAsia" w:hAnsi="Times New Roman" w:cs="Times New Roman"/>
      <w:iCs/>
      <w:sz w:val="24"/>
    </w:rPr>
  </w:style>
  <w:style w:type="paragraph" w:styleId="Lijstalinea">
    <w:name w:val="List Paragraph"/>
    <w:basedOn w:val="Standaard"/>
    <w:uiPriority w:val="34"/>
    <w:qFormat/>
    <w:rsid w:val="006D4DA6"/>
    <w:pPr>
      <w:spacing w:before="100" w:beforeAutospacing="1" w:after="100" w:afterAutospacing="1"/>
    </w:pPr>
    <w:rPr>
      <w:rFonts w:ascii="Times New Roman" w:eastAsiaTheme="minorEastAsia" w:hAnsi="Times New Roman" w:cs="Times New Roman"/>
      <w:iCs/>
      <w:sz w:val="24"/>
    </w:rPr>
  </w:style>
  <w:style w:type="paragraph" w:customStyle="1" w:styleId="versie">
    <w:name w:val="versie"/>
    <w:basedOn w:val="Standaard"/>
    <w:uiPriority w:val="99"/>
    <w:rsid w:val="006D4DA6"/>
    <w:pPr>
      <w:spacing w:before="100" w:beforeAutospacing="1" w:after="100" w:afterAutospacing="1"/>
    </w:pPr>
    <w:rPr>
      <w:rFonts w:ascii="Times New Roman" w:eastAsiaTheme="minorEastAsia" w:hAnsi="Times New Roman" w:cs="Times New Roman"/>
      <w:iCs/>
      <w:sz w:val="24"/>
    </w:rPr>
  </w:style>
  <w:style w:type="character" w:customStyle="1" w:styleId="ol">
    <w:name w:val="ol"/>
    <w:basedOn w:val="Standaardalinea-lettertype"/>
    <w:rsid w:val="006D4DA6"/>
  </w:style>
  <w:style w:type="character" w:styleId="Zwaar">
    <w:name w:val="Strong"/>
    <w:basedOn w:val="Standaardalinea-lettertype"/>
    <w:uiPriority w:val="22"/>
    <w:qFormat/>
    <w:rsid w:val="006D4DA6"/>
    <w:rPr>
      <w:b/>
      <w:bCs/>
    </w:rPr>
  </w:style>
  <w:style w:type="character" w:styleId="Nadruk">
    <w:name w:val="Emphasis"/>
    <w:basedOn w:val="Standaardalinea-lettertype"/>
    <w:uiPriority w:val="20"/>
    <w:qFormat/>
    <w:rsid w:val="006D4DA6"/>
    <w:rPr>
      <w:i/>
      <w:iCs/>
    </w:rPr>
  </w:style>
  <w:style w:type="character" w:customStyle="1" w:styleId="underline">
    <w:name w:val="underline"/>
    <w:basedOn w:val="Standaardalinea-lettertype"/>
    <w:rsid w:val="006D4DA6"/>
  </w:style>
  <w:style w:type="character" w:customStyle="1" w:styleId="hide">
    <w:name w:val="hide"/>
    <w:basedOn w:val="Standaardalinea-lettertype"/>
    <w:rsid w:val="006D4DA6"/>
  </w:style>
  <w:style w:type="character" w:styleId="Hyperlink">
    <w:name w:val="Hyperlink"/>
    <w:basedOn w:val="Standaardalinea-lettertype"/>
    <w:uiPriority w:val="99"/>
    <w:unhideWhenUsed/>
    <w:rsid w:val="006D4DA6"/>
    <w:rPr>
      <w:color w:val="0000FF"/>
      <w:u w:val="single"/>
    </w:rPr>
  </w:style>
  <w:style w:type="paragraph" w:styleId="Geenafstand">
    <w:name w:val="No Spacing"/>
    <w:qFormat/>
    <w:rsid w:val="00EE3CD7"/>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EC680C"/>
    <w:rPr>
      <w:sz w:val="16"/>
      <w:szCs w:val="16"/>
    </w:rPr>
  </w:style>
  <w:style w:type="paragraph" w:styleId="Tekstopmerking">
    <w:name w:val="annotation text"/>
    <w:basedOn w:val="Standaard"/>
    <w:link w:val="TekstopmerkingChar"/>
    <w:uiPriority w:val="99"/>
    <w:unhideWhenUsed/>
    <w:rsid w:val="00EC680C"/>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EC680C"/>
    <w:rPr>
      <w:rFonts w:asciiTheme="minorHAnsi" w:eastAsiaTheme="minorHAnsi" w:hAnsiTheme="minorHAnsi" w:cstheme="minorBidi"/>
      <w:szCs w:val="20"/>
      <w:lang w:eastAsia="en-US"/>
    </w:rPr>
  </w:style>
  <w:style w:type="paragraph" w:styleId="Ballontekst">
    <w:name w:val="Balloon Text"/>
    <w:basedOn w:val="Standaard"/>
    <w:link w:val="BallontekstChar"/>
    <w:rsid w:val="00EC680C"/>
    <w:rPr>
      <w:rFonts w:ascii="Tahoma" w:hAnsi="Tahoma" w:cs="Tahoma"/>
      <w:sz w:val="16"/>
      <w:szCs w:val="16"/>
    </w:rPr>
  </w:style>
  <w:style w:type="character" w:customStyle="1" w:styleId="BallontekstChar">
    <w:name w:val="Ballontekst Char"/>
    <w:basedOn w:val="Standaardalinea-lettertype"/>
    <w:link w:val="Ballontekst"/>
    <w:rsid w:val="00EC680C"/>
    <w:rPr>
      <w:rFonts w:ascii="Tahoma" w:hAnsi="Tahoma" w:cs="Tahoma"/>
      <w:sz w:val="16"/>
      <w:szCs w:val="16"/>
    </w:rPr>
  </w:style>
  <w:style w:type="paragraph" w:styleId="Voetnoottekst">
    <w:name w:val="footnote text"/>
    <w:basedOn w:val="Standaard"/>
    <w:link w:val="VoetnoottekstChar"/>
    <w:uiPriority w:val="99"/>
    <w:unhideWhenUsed/>
    <w:rsid w:val="008D68FF"/>
    <w:rPr>
      <w:rFonts w:eastAsiaTheme="minorHAnsi" w:cstheme="minorBidi"/>
      <w:szCs w:val="20"/>
      <w:lang w:eastAsia="en-US"/>
    </w:rPr>
  </w:style>
  <w:style w:type="character" w:customStyle="1" w:styleId="VoetnoottekstChar">
    <w:name w:val="Voetnoottekst Char"/>
    <w:basedOn w:val="Standaardalinea-lettertype"/>
    <w:link w:val="Voetnoottekst"/>
    <w:uiPriority w:val="99"/>
    <w:rsid w:val="008D68FF"/>
    <w:rPr>
      <w:rFonts w:asciiTheme="minorHAnsi" w:eastAsiaTheme="minorHAnsi" w:hAnsiTheme="minorHAnsi" w:cstheme="minorBidi"/>
      <w:szCs w:val="20"/>
      <w:lang w:eastAsia="en-US"/>
    </w:rPr>
  </w:style>
  <w:style w:type="character" w:styleId="Voetnootmarkering">
    <w:name w:val="footnote reference"/>
    <w:basedOn w:val="Standaardalinea-lettertype"/>
    <w:unhideWhenUsed/>
    <w:rsid w:val="008D68FF"/>
    <w:rPr>
      <w:vertAlign w:val="superscript"/>
    </w:rPr>
  </w:style>
  <w:style w:type="paragraph" w:styleId="Eindnoottekst">
    <w:name w:val="endnote text"/>
    <w:basedOn w:val="Standaard"/>
    <w:link w:val="EindnoottekstChar"/>
    <w:rsid w:val="008D68FF"/>
    <w:rPr>
      <w:szCs w:val="20"/>
    </w:rPr>
  </w:style>
  <w:style w:type="character" w:customStyle="1" w:styleId="EindnoottekstChar">
    <w:name w:val="Eindnoottekst Char"/>
    <w:basedOn w:val="Standaardalinea-lettertype"/>
    <w:link w:val="Eindnoottekst"/>
    <w:rsid w:val="008D68FF"/>
    <w:rPr>
      <w:szCs w:val="20"/>
    </w:rPr>
  </w:style>
  <w:style w:type="character" w:styleId="Eindnootmarkering">
    <w:name w:val="endnote reference"/>
    <w:basedOn w:val="Standaardalinea-lettertype"/>
    <w:rsid w:val="008D68FF"/>
    <w:rPr>
      <w:vertAlign w:val="superscript"/>
    </w:rPr>
  </w:style>
  <w:style w:type="paragraph" w:customStyle="1" w:styleId="OPLid">
    <w:name w:val="OP_Lid"/>
    <w:basedOn w:val="Standaard"/>
    <w:qFormat/>
    <w:rsid w:val="00E154C4"/>
    <w:pPr>
      <w:spacing w:before="120" w:after="120" w:line="240" w:lineRule="atLeast"/>
    </w:pPr>
    <w:rPr>
      <w:rFonts w:ascii="Lucida Sans Unicode" w:hAnsi="Lucida Sans Unicode" w:cs="Arial"/>
      <w:sz w:val="18"/>
      <w:szCs w:val="20"/>
    </w:rPr>
  </w:style>
  <w:style w:type="paragraph" w:styleId="Onderwerpvanopmerking">
    <w:name w:val="annotation subject"/>
    <w:basedOn w:val="Tekstopmerking"/>
    <w:next w:val="Tekstopmerking"/>
    <w:link w:val="OnderwerpvanopmerkingChar"/>
    <w:rsid w:val="00320305"/>
    <w:pPr>
      <w:spacing w:after="0"/>
    </w:pPr>
    <w:rPr>
      <w:rFonts w:ascii="Arial" w:eastAsia="Times New Roman" w:hAnsi="Arial" w:cstheme="majorBidi"/>
      <w:b/>
      <w:bCs/>
      <w:lang w:eastAsia="nl-NL"/>
    </w:rPr>
  </w:style>
  <w:style w:type="character" w:customStyle="1" w:styleId="OnderwerpvanopmerkingChar">
    <w:name w:val="Onderwerp van opmerking Char"/>
    <w:basedOn w:val="TekstopmerkingChar"/>
    <w:link w:val="Onderwerpvanopmerking"/>
    <w:rsid w:val="00320305"/>
    <w:rPr>
      <w:rFonts w:asciiTheme="minorHAnsi" w:eastAsiaTheme="minorHAnsi" w:hAnsiTheme="minorHAnsi" w:cstheme="minorBidi"/>
      <w:b/>
      <w:bCs/>
      <w:szCs w:val="20"/>
      <w:lang w:eastAsia="en-US"/>
    </w:rPr>
  </w:style>
  <w:style w:type="paragraph" w:styleId="Revisie">
    <w:name w:val="Revision"/>
    <w:hidden/>
    <w:uiPriority w:val="99"/>
    <w:semiHidden/>
    <w:rsid w:val="00536B01"/>
    <w:pPr>
      <w:spacing w:line="240" w:lineRule="auto"/>
    </w:pPr>
  </w:style>
  <w:style w:type="character" w:customStyle="1" w:styleId="st1">
    <w:name w:val="st1"/>
    <w:basedOn w:val="Standaardalinea-lettertype"/>
    <w:rsid w:val="00A44A68"/>
  </w:style>
  <w:style w:type="paragraph" w:styleId="Koptekst">
    <w:name w:val="header"/>
    <w:basedOn w:val="Standaard"/>
    <w:link w:val="KoptekstChar"/>
    <w:unhideWhenUsed/>
    <w:rsid w:val="00F05688"/>
    <w:pPr>
      <w:tabs>
        <w:tab w:val="center" w:pos="4513"/>
        <w:tab w:val="right" w:pos="9026"/>
      </w:tabs>
    </w:pPr>
  </w:style>
  <w:style w:type="character" w:customStyle="1" w:styleId="KoptekstChar">
    <w:name w:val="Koptekst Char"/>
    <w:basedOn w:val="Standaardalinea-lettertype"/>
    <w:link w:val="Koptekst"/>
    <w:rsid w:val="00F05688"/>
    <w:rPr>
      <w:rFonts w:asciiTheme="minorHAnsi" w:hAnsiTheme="minorHAnsi"/>
      <w:sz w:val="22"/>
    </w:rPr>
  </w:style>
  <w:style w:type="paragraph" w:styleId="Voettekst">
    <w:name w:val="footer"/>
    <w:basedOn w:val="Standaard"/>
    <w:link w:val="VoettekstChar"/>
    <w:uiPriority w:val="99"/>
    <w:unhideWhenUsed/>
    <w:rsid w:val="00F05688"/>
    <w:pPr>
      <w:tabs>
        <w:tab w:val="center" w:pos="4513"/>
        <w:tab w:val="right" w:pos="9026"/>
      </w:tabs>
    </w:pPr>
  </w:style>
  <w:style w:type="character" w:customStyle="1" w:styleId="VoettekstChar">
    <w:name w:val="Voettekst Char"/>
    <w:basedOn w:val="Standaardalinea-lettertype"/>
    <w:link w:val="Voettekst"/>
    <w:uiPriority w:val="99"/>
    <w:rsid w:val="00F05688"/>
    <w:rPr>
      <w:rFonts w:asciiTheme="minorHAnsi" w:hAnsiTheme="minorHAnsi"/>
      <w:sz w:val="22"/>
    </w:rPr>
  </w:style>
  <w:style w:type="character" w:customStyle="1" w:styleId="tgc">
    <w:name w:val="_tgc"/>
    <w:basedOn w:val="Standaardalinea-lettertype"/>
    <w:rsid w:val="004A0254"/>
  </w:style>
  <w:style w:type="table" w:customStyle="1" w:styleId="VNGtabelpaars">
    <w:name w:val="VNG tabel paars"/>
    <w:basedOn w:val="Standaardtabel"/>
    <w:uiPriority w:val="99"/>
    <w:rsid w:val="00166650"/>
    <w:pPr>
      <w:keepLines/>
      <w:suppressAutoHyphens/>
      <w:spacing w:after="20" w:line="240" w:lineRule="atLeast"/>
      <w:textboxTightWrap w:val="allLines"/>
    </w:pPr>
    <w:rPr>
      <w:rFonts w:cs="Times New Roman"/>
      <w:color w:val="101010"/>
      <w:sz w:val="16"/>
      <w:szCs w:val="20"/>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character" w:customStyle="1" w:styleId="UnresolvedMention">
    <w:name w:val="Unresolved Mention"/>
    <w:basedOn w:val="Standaardalinea-lettertype"/>
    <w:uiPriority w:val="99"/>
    <w:semiHidden/>
    <w:unhideWhenUsed/>
    <w:rsid w:val="004F11B1"/>
    <w:rPr>
      <w:color w:val="605E5C"/>
      <w:shd w:val="clear" w:color="auto" w:fill="E1DFDD"/>
    </w:rPr>
  </w:style>
  <w:style w:type="character" w:styleId="GevolgdeHyperlink">
    <w:name w:val="FollowedHyperlink"/>
    <w:basedOn w:val="Standaardalinea-lettertype"/>
    <w:semiHidden/>
    <w:unhideWhenUsed/>
    <w:rsid w:val="009920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Cs w:val="24"/>
        <w:lang w:val="nl-NL" w:eastAsia="nl-NL" w:bidi="ar-SA"/>
      </w:rPr>
    </w:rPrDefault>
    <w:pPrDefault>
      <w:pPr>
        <w:spacing w:line="312"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83BB8"/>
    <w:pPr>
      <w:spacing w:line="240" w:lineRule="auto"/>
    </w:pPr>
    <w:rPr>
      <w:rFonts w:asciiTheme="minorHAnsi" w:hAnsiTheme="minorHAnsi"/>
      <w:sz w:val="22"/>
    </w:rPr>
  </w:style>
  <w:style w:type="paragraph" w:styleId="Kop1">
    <w:name w:val="heading 1"/>
    <w:basedOn w:val="Standaard"/>
    <w:next w:val="Standaard"/>
    <w:link w:val="Kop1Char"/>
    <w:autoRedefine/>
    <w:uiPriority w:val="9"/>
    <w:qFormat/>
    <w:rsid w:val="00263D8E"/>
    <w:pPr>
      <w:keepNext/>
      <w:keepLines/>
      <w:outlineLvl w:val="0"/>
    </w:pPr>
    <w:rPr>
      <w:rFonts w:eastAsiaTheme="majorEastAsia"/>
      <w:b/>
      <w:bCs/>
      <w:sz w:val="24"/>
    </w:rPr>
  </w:style>
  <w:style w:type="paragraph" w:styleId="Kop2">
    <w:name w:val="heading 2"/>
    <w:basedOn w:val="Standaard"/>
    <w:link w:val="Kop2Char"/>
    <w:autoRedefine/>
    <w:uiPriority w:val="9"/>
    <w:qFormat/>
    <w:rsid w:val="001211CD"/>
    <w:pPr>
      <w:outlineLvl w:val="1"/>
    </w:pPr>
    <w:rPr>
      <w:rFonts w:eastAsiaTheme="minorEastAsia" w:cs="Times New Roman"/>
      <w:b/>
      <w:bCs/>
      <w:iCs/>
      <w:sz w:val="36"/>
      <w:szCs w:val="36"/>
    </w:rPr>
  </w:style>
  <w:style w:type="paragraph" w:styleId="Kop3">
    <w:name w:val="heading 3"/>
    <w:basedOn w:val="Standaard"/>
    <w:link w:val="Kop3Char"/>
    <w:autoRedefine/>
    <w:uiPriority w:val="9"/>
    <w:qFormat/>
    <w:rsid w:val="00013871"/>
    <w:pPr>
      <w:outlineLvl w:val="2"/>
    </w:pPr>
    <w:rPr>
      <w:rFonts w:ascii="Calibri" w:eastAsiaTheme="minorEastAsia" w:hAnsi="Calibri" w:cs="Times New Roman"/>
      <w:b/>
      <w:bCs/>
      <w:iCs/>
      <w:szCs w:val="22"/>
    </w:rPr>
  </w:style>
  <w:style w:type="paragraph" w:styleId="Kop4">
    <w:name w:val="heading 4"/>
    <w:basedOn w:val="Standaard"/>
    <w:link w:val="Kop4Char"/>
    <w:uiPriority w:val="9"/>
    <w:qFormat/>
    <w:rsid w:val="006D4DA6"/>
    <w:pPr>
      <w:spacing w:before="100" w:beforeAutospacing="1" w:after="100" w:afterAutospacing="1"/>
      <w:outlineLvl w:val="3"/>
    </w:pPr>
    <w:rPr>
      <w:rFonts w:ascii="Times New Roman" w:eastAsiaTheme="minorEastAsia" w:hAnsi="Times New Roman" w:cs="Times New Roman"/>
      <w:b/>
      <w:bCs/>
      <w:iCs/>
      <w:sz w:val="24"/>
    </w:rPr>
  </w:style>
  <w:style w:type="paragraph" w:styleId="Kop5">
    <w:name w:val="heading 5"/>
    <w:basedOn w:val="Standaard"/>
    <w:link w:val="Kop5Char"/>
    <w:uiPriority w:val="9"/>
    <w:qFormat/>
    <w:rsid w:val="006D4DA6"/>
    <w:pPr>
      <w:spacing w:before="100" w:beforeAutospacing="1" w:after="100" w:afterAutospacing="1"/>
      <w:outlineLvl w:val="4"/>
    </w:pPr>
    <w:rPr>
      <w:rFonts w:ascii="Times New Roman" w:eastAsiaTheme="minorEastAsia" w:hAnsi="Times New Roman" w:cs="Times New Roman"/>
      <w:b/>
      <w:bCs/>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3D8E"/>
    <w:rPr>
      <w:rFonts w:asciiTheme="minorHAnsi" w:eastAsiaTheme="majorEastAsia" w:hAnsiTheme="minorHAnsi"/>
      <w:b/>
      <w:bCs/>
      <w:sz w:val="24"/>
    </w:rPr>
  </w:style>
  <w:style w:type="paragraph" w:styleId="Ondertitel">
    <w:name w:val="Subtitle"/>
    <w:basedOn w:val="Standaard"/>
    <w:next w:val="Standaard"/>
    <w:link w:val="OndertitelChar"/>
    <w:qFormat/>
    <w:rsid w:val="00243969"/>
    <w:pPr>
      <w:numPr>
        <w:ilvl w:val="1"/>
      </w:numPr>
    </w:pPr>
    <w:rPr>
      <w:rFonts w:eastAsiaTheme="majorEastAsia"/>
      <w:i/>
      <w:iCs/>
      <w:spacing w:val="15"/>
    </w:rPr>
  </w:style>
  <w:style w:type="character" w:customStyle="1" w:styleId="OndertitelChar">
    <w:name w:val="Ondertitel Char"/>
    <w:basedOn w:val="Standaardalinea-lettertype"/>
    <w:link w:val="Ondertitel"/>
    <w:rsid w:val="00243969"/>
    <w:rPr>
      <w:rFonts w:eastAsiaTheme="majorEastAsia" w:cstheme="majorBidi"/>
      <w:i/>
      <w:iCs w:val="0"/>
      <w:spacing w:val="15"/>
    </w:rPr>
  </w:style>
  <w:style w:type="character" w:customStyle="1" w:styleId="Kop2Char">
    <w:name w:val="Kop 2 Char"/>
    <w:basedOn w:val="Standaardalinea-lettertype"/>
    <w:link w:val="Kop2"/>
    <w:uiPriority w:val="9"/>
    <w:rsid w:val="001211CD"/>
    <w:rPr>
      <w:rFonts w:asciiTheme="minorHAnsi" w:eastAsiaTheme="minorEastAsia" w:hAnsiTheme="minorHAnsi" w:cs="Times New Roman"/>
      <w:b/>
      <w:bCs/>
      <w:iCs/>
      <w:sz w:val="36"/>
      <w:szCs w:val="36"/>
    </w:rPr>
  </w:style>
  <w:style w:type="character" w:customStyle="1" w:styleId="Kop3Char">
    <w:name w:val="Kop 3 Char"/>
    <w:basedOn w:val="Standaardalinea-lettertype"/>
    <w:link w:val="Kop3"/>
    <w:uiPriority w:val="9"/>
    <w:rsid w:val="001211CD"/>
    <w:rPr>
      <w:rFonts w:ascii="Calibri" w:eastAsiaTheme="minorEastAsia" w:hAnsi="Calibri" w:cs="Times New Roman"/>
      <w:b/>
      <w:bCs/>
      <w:iCs/>
      <w:sz w:val="22"/>
      <w:szCs w:val="22"/>
    </w:rPr>
  </w:style>
  <w:style w:type="character" w:customStyle="1" w:styleId="Kop4Char">
    <w:name w:val="Kop 4 Char"/>
    <w:basedOn w:val="Standaardalinea-lettertype"/>
    <w:link w:val="Kop4"/>
    <w:uiPriority w:val="9"/>
    <w:rsid w:val="006D4DA6"/>
    <w:rPr>
      <w:rFonts w:ascii="Times New Roman" w:eastAsiaTheme="minorEastAsia" w:hAnsi="Times New Roman" w:cs="Times New Roman"/>
      <w:b/>
      <w:bCs/>
      <w:iCs/>
      <w:sz w:val="24"/>
    </w:rPr>
  </w:style>
  <w:style w:type="character" w:customStyle="1" w:styleId="Kop5Char">
    <w:name w:val="Kop 5 Char"/>
    <w:basedOn w:val="Standaardalinea-lettertype"/>
    <w:link w:val="Kop5"/>
    <w:uiPriority w:val="9"/>
    <w:rsid w:val="006D4DA6"/>
    <w:rPr>
      <w:rFonts w:ascii="Times New Roman" w:eastAsiaTheme="minorEastAsia" w:hAnsi="Times New Roman" w:cs="Times New Roman"/>
      <w:b/>
      <w:bCs/>
      <w:iCs/>
      <w:szCs w:val="20"/>
    </w:rPr>
  </w:style>
  <w:style w:type="paragraph" w:styleId="Normaalweb">
    <w:name w:val="Normal (Web)"/>
    <w:basedOn w:val="Standaard"/>
    <w:uiPriority w:val="99"/>
    <w:unhideWhenUsed/>
    <w:rsid w:val="006D4DA6"/>
    <w:pPr>
      <w:spacing w:before="100" w:beforeAutospacing="1" w:after="100" w:afterAutospacing="1"/>
    </w:pPr>
    <w:rPr>
      <w:rFonts w:ascii="Times New Roman" w:eastAsiaTheme="minorEastAsia" w:hAnsi="Times New Roman" w:cs="Times New Roman"/>
      <w:iCs/>
      <w:sz w:val="24"/>
    </w:rPr>
  </w:style>
  <w:style w:type="paragraph" w:styleId="Lijstalinea">
    <w:name w:val="List Paragraph"/>
    <w:basedOn w:val="Standaard"/>
    <w:uiPriority w:val="34"/>
    <w:qFormat/>
    <w:rsid w:val="006D4DA6"/>
    <w:pPr>
      <w:spacing w:before="100" w:beforeAutospacing="1" w:after="100" w:afterAutospacing="1"/>
    </w:pPr>
    <w:rPr>
      <w:rFonts w:ascii="Times New Roman" w:eastAsiaTheme="minorEastAsia" w:hAnsi="Times New Roman" w:cs="Times New Roman"/>
      <w:iCs/>
      <w:sz w:val="24"/>
    </w:rPr>
  </w:style>
  <w:style w:type="paragraph" w:customStyle="1" w:styleId="versie">
    <w:name w:val="versie"/>
    <w:basedOn w:val="Standaard"/>
    <w:uiPriority w:val="99"/>
    <w:rsid w:val="006D4DA6"/>
    <w:pPr>
      <w:spacing w:before="100" w:beforeAutospacing="1" w:after="100" w:afterAutospacing="1"/>
    </w:pPr>
    <w:rPr>
      <w:rFonts w:ascii="Times New Roman" w:eastAsiaTheme="minorEastAsia" w:hAnsi="Times New Roman" w:cs="Times New Roman"/>
      <w:iCs/>
      <w:sz w:val="24"/>
    </w:rPr>
  </w:style>
  <w:style w:type="character" w:customStyle="1" w:styleId="ol">
    <w:name w:val="ol"/>
    <w:basedOn w:val="Standaardalinea-lettertype"/>
    <w:rsid w:val="006D4DA6"/>
  </w:style>
  <w:style w:type="character" w:styleId="Zwaar">
    <w:name w:val="Strong"/>
    <w:basedOn w:val="Standaardalinea-lettertype"/>
    <w:uiPriority w:val="22"/>
    <w:qFormat/>
    <w:rsid w:val="006D4DA6"/>
    <w:rPr>
      <w:b/>
      <w:bCs/>
    </w:rPr>
  </w:style>
  <w:style w:type="character" w:styleId="Nadruk">
    <w:name w:val="Emphasis"/>
    <w:basedOn w:val="Standaardalinea-lettertype"/>
    <w:uiPriority w:val="20"/>
    <w:qFormat/>
    <w:rsid w:val="006D4DA6"/>
    <w:rPr>
      <w:i/>
      <w:iCs/>
    </w:rPr>
  </w:style>
  <w:style w:type="character" w:customStyle="1" w:styleId="underline">
    <w:name w:val="underline"/>
    <w:basedOn w:val="Standaardalinea-lettertype"/>
    <w:rsid w:val="006D4DA6"/>
  </w:style>
  <w:style w:type="character" w:customStyle="1" w:styleId="hide">
    <w:name w:val="hide"/>
    <w:basedOn w:val="Standaardalinea-lettertype"/>
    <w:rsid w:val="006D4DA6"/>
  </w:style>
  <w:style w:type="character" w:styleId="Hyperlink">
    <w:name w:val="Hyperlink"/>
    <w:basedOn w:val="Standaardalinea-lettertype"/>
    <w:uiPriority w:val="99"/>
    <w:unhideWhenUsed/>
    <w:rsid w:val="006D4DA6"/>
    <w:rPr>
      <w:color w:val="0000FF"/>
      <w:u w:val="single"/>
    </w:rPr>
  </w:style>
  <w:style w:type="paragraph" w:styleId="Geenafstand">
    <w:name w:val="No Spacing"/>
    <w:qFormat/>
    <w:rsid w:val="00EE3CD7"/>
    <w:pPr>
      <w:spacing w:line="240" w:lineRule="auto"/>
    </w:pPr>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unhideWhenUsed/>
    <w:rsid w:val="00EC680C"/>
    <w:rPr>
      <w:sz w:val="16"/>
      <w:szCs w:val="16"/>
    </w:rPr>
  </w:style>
  <w:style w:type="paragraph" w:styleId="Tekstopmerking">
    <w:name w:val="annotation text"/>
    <w:basedOn w:val="Standaard"/>
    <w:link w:val="TekstopmerkingChar"/>
    <w:uiPriority w:val="99"/>
    <w:unhideWhenUsed/>
    <w:rsid w:val="00EC680C"/>
    <w:pPr>
      <w:spacing w:after="200"/>
    </w:pPr>
    <w:rPr>
      <w:rFonts w:eastAsiaTheme="minorHAnsi" w:cstheme="minorBidi"/>
      <w:szCs w:val="20"/>
      <w:lang w:eastAsia="en-US"/>
    </w:rPr>
  </w:style>
  <w:style w:type="character" w:customStyle="1" w:styleId="TekstopmerkingChar">
    <w:name w:val="Tekst opmerking Char"/>
    <w:basedOn w:val="Standaardalinea-lettertype"/>
    <w:link w:val="Tekstopmerking"/>
    <w:uiPriority w:val="99"/>
    <w:rsid w:val="00EC680C"/>
    <w:rPr>
      <w:rFonts w:asciiTheme="minorHAnsi" w:eastAsiaTheme="minorHAnsi" w:hAnsiTheme="minorHAnsi" w:cstheme="minorBidi"/>
      <w:szCs w:val="20"/>
      <w:lang w:eastAsia="en-US"/>
    </w:rPr>
  </w:style>
  <w:style w:type="paragraph" w:styleId="Ballontekst">
    <w:name w:val="Balloon Text"/>
    <w:basedOn w:val="Standaard"/>
    <w:link w:val="BallontekstChar"/>
    <w:rsid w:val="00EC680C"/>
    <w:rPr>
      <w:rFonts w:ascii="Tahoma" w:hAnsi="Tahoma" w:cs="Tahoma"/>
      <w:sz w:val="16"/>
      <w:szCs w:val="16"/>
    </w:rPr>
  </w:style>
  <w:style w:type="character" w:customStyle="1" w:styleId="BallontekstChar">
    <w:name w:val="Ballontekst Char"/>
    <w:basedOn w:val="Standaardalinea-lettertype"/>
    <w:link w:val="Ballontekst"/>
    <w:rsid w:val="00EC680C"/>
    <w:rPr>
      <w:rFonts w:ascii="Tahoma" w:hAnsi="Tahoma" w:cs="Tahoma"/>
      <w:sz w:val="16"/>
      <w:szCs w:val="16"/>
    </w:rPr>
  </w:style>
  <w:style w:type="paragraph" w:styleId="Voetnoottekst">
    <w:name w:val="footnote text"/>
    <w:basedOn w:val="Standaard"/>
    <w:link w:val="VoetnoottekstChar"/>
    <w:uiPriority w:val="99"/>
    <w:unhideWhenUsed/>
    <w:rsid w:val="008D68FF"/>
    <w:rPr>
      <w:rFonts w:eastAsiaTheme="minorHAnsi" w:cstheme="minorBidi"/>
      <w:szCs w:val="20"/>
      <w:lang w:eastAsia="en-US"/>
    </w:rPr>
  </w:style>
  <w:style w:type="character" w:customStyle="1" w:styleId="VoetnoottekstChar">
    <w:name w:val="Voetnoottekst Char"/>
    <w:basedOn w:val="Standaardalinea-lettertype"/>
    <w:link w:val="Voetnoottekst"/>
    <w:uiPriority w:val="99"/>
    <w:rsid w:val="008D68FF"/>
    <w:rPr>
      <w:rFonts w:asciiTheme="minorHAnsi" w:eastAsiaTheme="minorHAnsi" w:hAnsiTheme="minorHAnsi" w:cstheme="minorBidi"/>
      <w:szCs w:val="20"/>
      <w:lang w:eastAsia="en-US"/>
    </w:rPr>
  </w:style>
  <w:style w:type="character" w:styleId="Voetnootmarkering">
    <w:name w:val="footnote reference"/>
    <w:basedOn w:val="Standaardalinea-lettertype"/>
    <w:unhideWhenUsed/>
    <w:rsid w:val="008D68FF"/>
    <w:rPr>
      <w:vertAlign w:val="superscript"/>
    </w:rPr>
  </w:style>
  <w:style w:type="paragraph" w:styleId="Eindnoottekst">
    <w:name w:val="endnote text"/>
    <w:basedOn w:val="Standaard"/>
    <w:link w:val="EindnoottekstChar"/>
    <w:rsid w:val="008D68FF"/>
    <w:rPr>
      <w:szCs w:val="20"/>
    </w:rPr>
  </w:style>
  <w:style w:type="character" w:customStyle="1" w:styleId="EindnoottekstChar">
    <w:name w:val="Eindnoottekst Char"/>
    <w:basedOn w:val="Standaardalinea-lettertype"/>
    <w:link w:val="Eindnoottekst"/>
    <w:rsid w:val="008D68FF"/>
    <w:rPr>
      <w:szCs w:val="20"/>
    </w:rPr>
  </w:style>
  <w:style w:type="character" w:styleId="Eindnootmarkering">
    <w:name w:val="endnote reference"/>
    <w:basedOn w:val="Standaardalinea-lettertype"/>
    <w:rsid w:val="008D68FF"/>
    <w:rPr>
      <w:vertAlign w:val="superscript"/>
    </w:rPr>
  </w:style>
  <w:style w:type="paragraph" w:customStyle="1" w:styleId="OPLid">
    <w:name w:val="OP_Lid"/>
    <w:basedOn w:val="Standaard"/>
    <w:qFormat/>
    <w:rsid w:val="00E154C4"/>
    <w:pPr>
      <w:spacing w:before="120" w:after="120" w:line="240" w:lineRule="atLeast"/>
    </w:pPr>
    <w:rPr>
      <w:rFonts w:ascii="Lucida Sans Unicode" w:hAnsi="Lucida Sans Unicode" w:cs="Arial"/>
      <w:sz w:val="18"/>
      <w:szCs w:val="20"/>
    </w:rPr>
  </w:style>
  <w:style w:type="paragraph" w:styleId="Onderwerpvanopmerking">
    <w:name w:val="annotation subject"/>
    <w:basedOn w:val="Tekstopmerking"/>
    <w:next w:val="Tekstopmerking"/>
    <w:link w:val="OnderwerpvanopmerkingChar"/>
    <w:rsid w:val="00320305"/>
    <w:pPr>
      <w:spacing w:after="0"/>
    </w:pPr>
    <w:rPr>
      <w:rFonts w:ascii="Arial" w:eastAsia="Times New Roman" w:hAnsi="Arial" w:cstheme="majorBidi"/>
      <w:b/>
      <w:bCs/>
      <w:lang w:eastAsia="nl-NL"/>
    </w:rPr>
  </w:style>
  <w:style w:type="character" w:customStyle="1" w:styleId="OnderwerpvanopmerkingChar">
    <w:name w:val="Onderwerp van opmerking Char"/>
    <w:basedOn w:val="TekstopmerkingChar"/>
    <w:link w:val="Onderwerpvanopmerking"/>
    <w:rsid w:val="00320305"/>
    <w:rPr>
      <w:rFonts w:asciiTheme="minorHAnsi" w:eastAsiaTheme="minorHAnsi" w:hAnsiTheme="minorHAnsi" w:cstheme="minorBidi"/>
      <w:b/>
      <w:bCs/>
      <w:szCs w:val="20"/>
      <w:lang w:eastAsia="en-US"/>
    </w:rPr>
  </w:style>
  <w:style w:type="paragraph" w:styleId="Revisie">
    <w:name w:val="Revision"/>
    <w:hidden/>
    <w:uiPriority w:val="99"/>
    <w:semiHidden/>
    <w:rsid w:val="00536B01"/>
    <w:pPr>
      <w:spacing w:line="240" w:lineRule="auto"/>
    </w:pPr>
  </w:style>
  <w:style w:type="character" w:customStyle="1" w:styleId="st1">
    <w:name w:val="st1"/>
    <w:basedOn w:val="Standaardalinea-lettertype"/>
    <w:rsid w:val="00A44A68"/>
  </w:style>
  <w:style w:type="paragraph" w:styleId="Koptekst">
    <w:name w:val="header"/>
    <w:basedOn w:val="Standaard"/>
    <w:link w:val="KoptekstChar"/>
    <w:unhideWhenUsed/>
    <w:rsid w:val="00F05688"/>
    <w:pPr>
      <w:tabs>
        <w:tab w:val="center" w:pos="4513"/>
        <w:tab w:val="right" w:pos="9026"/>
      </w:tabs>
    </w:pPr>
  </w:style>
  <w:style w:type="character" w:customStyle="1" w:styleId="KoptekstChar">
    <w:name w:val="Koptekst Char"/>
    <w:basedOn w:val="Standaardalinea-lettertype"/>
    <w:link w:val="Koptekst"/>
    <w:rsid w:val="00F05688"/>
    <w:rPr>
      <w:rFonts w:asciiTheme="minorHAnsi" w:hAnsiTheme="minorHAnsi"/>
      <w:sz w:val="22"/>
    </w:rPr>
  </w:style>
  <w:style w:type="paragraph" w:styleId="Voettekst">
    <w:name w:val="footer"/>
    <w:basedOn w:val="Standaard"/>
    <w:link w:val="VoettekstChar"/>
    <w:uiPriority w:val="99"/>
    <w:unhideWhenUsed/>
    <w:rsid w:val="00F05688"/>
    <w:pPr>
      <w:tabs>
        <w:tab w:val="center" w:pos="4513"/>
        <w:tab w:val="right" w:pos="9026"/>
      </w:tabs>
    </w:pPr>
  </w:style>
  <w:style w:type="character" w:customStyle="1" w:styleId="VoettekstChar">
    <w:name w:val="Voettekst Char"/>
    <w:basedOn w:val="Standaardalinea-lettertype"/>
    <w:link w:val="Voettekst"/>
    <w:uiPriority w:val="99"/>
    <w:rsid w:val="00F05688"/>
    <w:rPr>
      <w:rFonts w:asciiTheme="minorHAnsi" w:hAnsiTheme="minorHAnsi"/>
      <w:sz w:val="22"/>
    </w:rPr>
  </w:style>
  <w:style w:type="character" w:customStyle="1" w:styleId="tgc">
    <w:name w:val="_tgc"/>
    <w:basedOn w:val="Standaardalinea-lettertype"/>
    <w:rsid w:val="004A0254"/>
  </w:style>
  <w:style w:type="table" w:customStyle="1" w:styleId="VNGtabelpaars">
    <w:name w:val="VNG tabel paars"/>
    <w:basedOn w:val="Standaardtabel"/>
    <w:uiPriority w:val="99"/>
    <w:rsid w:val="00166650"/>
    <w:pPr>
      <w:keepLines/>
      <w:suppressAutoHyphens/>
      <w:spacing w:after="20" w:line="240" w:lineRule="atLeast"/>
      <w:textboxTightWrap w:val="allLines"/>
    </w:pPr>
    <w:rPr>
      <w:rFonts w:cs="Times New Roman"/>
      <w:color w:val="101010"/>
      <w:sz w:val="16"/>
      <w:szCs w:val="20"/>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character" w:customStyle="1" w:styleId="UnresolvedMention">
    <w:name w:val="Unresolved Mention"/>
    <w:basedOn w:val="Standaardalinea-lettertype"/>
    <w:uiPriority w:val="99"/>
    <w:semiHidden/>
    <w:unhideWhenUsed/>
    <w:rsid w:val="004F11B1"/>
    <w:rPr>
      <w:color w:val="605E5C"/>
      <w:shd w:val="clear" w:color="auto" w:fill="E1DFDD"/>
    </w:rPr>
  </w:style>
  <w:style w:type="character" w:styleId="GevolgdeHyperlink">
    <w:name w:val="FollowedHyperlink"/>
    <w:basedOn w:val="Standaardalinea-lettertype"/>
    <w:semiHidden/>
    <w:unhideWhenUsed/>
    <w:rsid w:val="009920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959">
      <w:bodyDiv w:val="1"/>
      <w:marLeft w:val="0"/>
      <w:marRight w:val="0"/>
      <w:marTop w:val="0"/>
      <w:marBottom w:val="0"/>
      <w:divBdr>
        <w:top w:val="none" w:sz="0" w:space="0" w:color="auto"/>
        <w:left w:val="none" w:sz="0" w:space="0" w:color="auto"/>
        <w:bottom w:val="none" w:sz="0" w:space="0" w:color="auto"/>
        <w:right w:val="none" w:sz="0" w:space="0" w:color="auto"/>
      </w:divBdr>
    </w:div>
    <w:div w:id="87972648">
      <w:bodyDiv w:val="1"/>
      <w:marLeft w:val="0"/>
      <w:marRight w:val="0"/>
      <w:marTop w:val="0"/>
      <w:marBottom w:val="0"/>
      <w:divBdr>
        <w:top w:val="none" w:sz="0" w:space="0" w:color="auto"/>
        <w:left w:val="none" w:sz="0" w:space="0" w:color="auto"/>
        <w:bottom w:val="none" w:sz="0" w:space="0" w:color="auto"/>
        <w:right w:val="none" w:sz="0" w:space="0" w:color="auto"/>
      </w:divBdr>
    </w:div>
    <w:div w:id="94255018">
      <w:bodyDiv w:val="1"/>
      <w:marLeft w:val="0"/>
      <w:marRight w:val="0"/>
      <w:marTop w:val="0"/>
      <w:marBottom w:val="0"/>
      <w:divBdr>
        <w:top w:val="none" w:sz="0" w:space="0" w:color="auto"/>
        <w:left w:val="none" w:sz="0" w:space="0" w:color="auto"/>
        <w:bottom w:val="none" w:sz="0" w:space="0" w:color="auto"/>
        <w:right w:val="none" w:sz="0" w:space="0" w:color="auto"/>
      </w:divBdr>
    </w:div>
    <w:div w:id="111215639">
      <w:bodyDiv w:val="1"/>
      <w:marLeft w:val="0"/>
      <w:marRight w:val="0"/>
      <w:marTop w:val="0"/>
      <w:marBottom w:val="0"/>
      <w:divBdr>
        <w:top w:val="none" w:sz="0" w:space="0" w:color="auto"/>
        <w:left w:val="none" w:sz="0" w:space="0" w:color="auto"/>
        <w:bottom w:val="none" w:sz="0" w:space="0" w:color="auto"/>
        <w:right w:val="none" w:sz="0" w:space="0" w:color="auto"/>
      </w:divBdr>
      <w:divsChild>
        <w:div w:id="1655254923">
          <w:marLeft w:val="0"/>
          <w:marRight w:val="0"/>
          <w:marTop w:val="0"/>
          <w:marBottom w:val="0"/>
          <w:divBdr>
            <w:top w:val="none" w:sz="0" w:space="0" w:color="auto"/>
            <w:left w:val="none" w:sz="0" w:space="0" w:color="auto"/>
            <w:bottom w:val="none" w:sz="0" w:space="0" w:color="auto"/>
            <w:right w:val="none" w:sz="0" w:space="0" w:color="auto"/>
          </w:divBdr>
          <w:divsChild>
            <w:div w:id="672419681">
              <w:marLeft w:val="0"/>
              <w:marRight w:val="0"/>
              <w:marTop w:val="0"/>
              <w:marBottom w:val="0"/>
              <w:divBdr>
                <w:top w:val="none" w:sz="0" w:space="0" w:color="auto"/>
                <w:left w:val="none" w:sz="0" w:space="0" w:color="auto"/>
                <w:bottom w:val="none" w:sz="0" w:space="0" w:color="auto"/>
                <w:right w:val="none" w:sz="0" w:space="0" w:color="auto"/>
              </w:divBdr>
              <w:divsChild>
                <w:div w:id="461122871">
                  <w:marLeft w:val="0"/>
                  <w:marRight w:val="0"/>
                  <w:marTop w:val="0"/>
                  <w:marBottom w:val="0"/>
                  <w:divBdr>
                    <w:top w:val="none" w:sz="0" w:space="0" w:color="auto"/>
                    <w:left w:val="none" w:sz="0" w:space="0" w:color="auto"/>
                    <w:bottom w:val="none" w:sz="0" w:space="0" w:color="auto"/>
                    <w:right w:val="none" w:sz="0" w:space="0" w:color="auto"/>
                  </w:divBdr>
                  <w:divsChild>
                    <w:div w:id="1153565250">
                      <w:marLeft w:val="0"/>
                      <w:marRight w:val="0"/>
                      <w:marTop w:val="0"/>
                      <w:marBottom w:val="0"/>
                      <w:divBdr>
                        <w:top w:val="none" w:sz="0" w:space="0" w:color="auto"/>
                        <w:left w:val="none" w:sz="0" w:space="0" w:color="auto"/>
                        <w:bottom w:val="none" w:sz="0" w:space="0" w:color="auto"/>
                        <w:right w:val="none" w:sz="0" w:space="0" w:color="auto"/>
                      </w:divBdr>
                      <w:divsChild>
                        <w:div w:id="15610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1391">
      <w:bodyDiv w:val="1"/>
      <w:marLeft w:val="0"/>
      <w:marRight w:val="0"/>
      <w:marTop w:val="0"/>
      <w:marBottom w:val="0"/>
      <w:divBdr>
        <w:top w:val="none" w:sz="0" w:space="0" w:color="auto"/>
        <w:left w:val="none" w:sz="0" w:space="0" w:color="auto"/>
        <w:bottom w:val="none" w:sz="0" w:space="0" w:color="auto"/>
        <w:right w:val="none" w:sz="0" w:space="0" w:color="auto"/>
      </w:divBdr>
    </w:div>
    <w:div w:id="146288600">
      <w:bodyDiv w:val="1"/>
      <w:marLeft w:val="0"/>
      <w:marRight w:val="0"/>
      <w:marTop w:val="0"/>
      <w:marBottom w:val="0"/>
      <w:divBdr>
        <w:top w:val="none" w:sz="0" w:space="0" w:color="auto"/>
        <w:left w:val="none" w:sz="0" w:space="0" w:color="auto"/>
        <w:bottom w:val="none" w:sz="0" w:space="0" w:color="auto"/>
        <w:right w:val="none" w:sz="0" w:space="0" w:color="auto"/>
      </w:divBdr>
    </w:div>
    <w:div w:id="219634630">
      <w:bodyDiv w:val="1"/>
      <w:marLeft w:val="0"/>
      <w:marRight w:val="0"/>
      <w:marTop w:val="0"/>
      <w:marBottom w:val="0"/>
      <w:divBdr>
        <w:top w:val="none" w:sz="0" w:space="0" w:color="auto"/>
        <w:left w:val="none" w:sz="0" w:space="0" w:color="auto"/>
        <w:bottom w:val="none" w:sz="0" w:space="0" w:color="auto"/>
        <w:right w:val="none" w:sz="0" w:space="0" w:color="auto"/>
      </w:divBdr>
    </w:div>
    <w:div w:id="255941931">
      <w:bodyDiv w:val="1"/>
      <w:marLeft w:val="0"/>
      <w:marRight w:val="0"/>
      <w:marTop w:val="0"/>
      <w:marBottom w:val="0"/>
      <w:divBdr>
        <w:top w:val="none" w:sz="0" w:space="0" w:color="auto"/>
        <w:left w:val="none" w:sz="0" w:space="0" w:color="auto"/>
        <w:bottom w:val="none" w:sz="0" w:space="0" w:color="auto"/>
        <w:right w:val="none" w:sz="0" w:space="0" w:color="auto"/>
      </w:divBdr>
    </w:div>
    <w:div w:id="294216254">
      <w:bodyDiv w:val="1"/>
      <w:marLeft w:val="0"/>
      <w:marRight w:val="0"/>
      <w:marTop w:val="0"/>
      <w:marBottom w:val="0"/>
      <w:divBdr>
        <w:top w:val="none" w:sz="0" w:space="0" w:color="auto"/>
        <w:left w:val="none" w:sz="0" w:space="0" w:color="auto"/>
        <w:bottom w:val="none" w:sz="0" w:space="0" w:color="auto"/>
        <w:right w:val="none" w:sz="0" w:space="0" w:color="auto"/>
      </w:divBdr>
    </w:div>
    <w:div w:id="526413028">
      <w:bodyDiv w:val="1"/>
      <w:marLeft w:val="0"/>
      <w:marRight w:val="0"/>
      <w:marTop w:val="0"/>
      <w:marBottom w:val="0"/>
      <w:divBdr>
        <w:top w:val="none" w:sz="0" w:space="0" w:color="auto"/>
        <w:left w:val="none" w:sz="0" w:space="0" w:color="auto"/>
        <w:bottom w:val="none" w:sz="0" w:space="0" w:color="auto"/>
        <w:right w:val="none" w:sz="0" w:space="0" w:color="auto"/>
      </w:divBdr>
    </w:div>
    <w:div w:id="585380668">
      <w:bodyDiv w:val="1"/>
      <w:marLeft w:val="0"/>
      <w:marRight w:val="0"/>
      <w:marTop w:val="0"/>
      <w:marBottom w:val="0"/>
      <w:divBdr>
        <w:top w:val="none" w:sz="0" w:space="0" w:color="auto"/>
        <w:left w:val="none" w:sz="0" w:space="0" w:color="auto"/>
        <w:bottom w:val="none" w:sz="0" w:space="0" w:color="auto"/>
        <w:right w:val="none" w:sz="0" w:space="0" w:color="auto"/>
      </w:divBdr>
    </w:div>
    <w:div w:id="706836649">
      <w:bodyDiv w:val="1"/>
      <w:marLeft w:val="0"/>
      <w:marRight w:val="0"/>
      <w:marTop w:val="0"/>
      <w:marBottom w:val="0"/>
      <w:divBdr>
        <w:top w:val="none" w:sz="0" w:space="0" w:color="auto"/>
        <w:left w:val="none" w:sz="0" w:space="0" w:color="auto"/>
        <w:bottom w:val="none" w:sz="0" w:space="0" w:color="auto"/>
        <w:right w:val="none" w:sz="0" w:space="0" w:color="auto"/>
      </w:divBdr>
    </w:div>
    <w:div w:id="730931888">
      <w:bodyDiv w:val="1"/>
      <w:marLeft w:val="0"/>
      <w:marRight w:val="0"/>
      <w:marTop w:val="0"/>
      <w:marBottom w:val="0"/>
      <w:divBdr>
        <w:top w:val="none" w:sz="0" w:space="0" w:color="auto"/>
        <w:left w:val="none" w:sz="0" w:space="0" w:color="auto"/>
        <w:bottom w:val="none" w:sz="0" w:space="0" w:color="auto"/>
        <w:right w:val="none" w:sz="0" w:space="0" w:color="auto"/>
      </w:divBdr>
    </w:div>
    <w:div w:id="871383778">
      <w:bodyDiv w:val="1"/>
      <w:marLeft w:val="0"/>
      <w:marRight w:val="0"/>
      <w:marTop w:val="0"/>
      <w:marBottom w:val="0"/>
      <w:divBdr>
        <w:top w:val="none" w:sz="0" w:space="0" w:color="auto"/>
        <w:left w:val="none" w:sz="0" w:space="0" w:color="auto"/>
        <w:bottom w:val="none" w:sz="0" w:space="0" w:color="auto"/>
        <w:right w:val="none" w:sz="0" w:space="0" w:color="auto"/>
      </w:divBdr>
    </w:div>
    <w:div w:id="1157963988">
      <w:bodyDiv w:val="1"/>
      <w:marLeft w:val="0"/>
      <w:marRight w:val="0"/>
      <w:marTop w:val="0"/>
      <w:marBottom w:val="0"/>
      <w:divBdr>
        <w:top w:val="none" w:sz="0" w:space="0" w:color="auto"/>
        <w:left w:val="none" w:sz="0" w:space="0" w:color="auto"/>
        <w:bottom w:val="none" w:sz="0" w:space="0" w:color="auto"/>
        <w:right w:val="none" w:sz="0" w:space="0" w:color="auto"/>
      </w:divBdr>
    </w:div>
    <w:div w:id="1207179654">
      <w:bodyDiv w:val="1"/>
      <w:marLeft w:val="0"/>
      <w:marRight w:val="0"/>
      <w:marTop w:val="0"/>
      <w:marBottom w:val="0"/>
      <w:divBdr>
        <w:top w:val="none" w:sz="0" w:space="0" w:color="auto"/>
        <w:left w:val="none" w:sz="0" w:space="0" w:color="auto"/>
        <w:bottom w:val="none" w:sz="0" w:space="0" w:color="auto"/>
        <w:right w:val="none" w:sz="0" w:space="0" w:color="auto"/>
      </w:divBdr>
    </w:div>
    <w:div w:id="1331837084">
      <w:bodyDiv w:val="1"/>
      <w:marLeft w:val="0"/>
      <w:marRight w:val="0"/>
      <w:marTop w:val="0"/>
      <w:marBottom w:val="0"/>
      <w:divBdr>
        <w:top w:val="none" w:sz="0" w:space="0" w:color="auto"/>
        <w:left w:val="none" w:sz="0" w:space="0" w:color="auto"/>
        <w:bottom w:val="none" w:sz="0" w:space="0" w:color="auto"/>
        <w:right w:val="none" w:sz="0" w:space="0" w:color="auto"/>
      </w:divBdr>
    </w:div>
    <w:div w:id="1401978655">
      <w:bodyDiv w:val="1"/>
      <w:marLeft w:val="0"/>
      <w:marRight w:val="0"/>
      <w:marTop w:val="0"/>
      <w:marBottom w:val="0"/>
      <w:divBdr>
        <w:top w:val="none" w:sz="0" w:space="0" w:color="auto"/>
        <w:left w:val="none" w:sz="0" w:space="0" w:color="auto"/>
        <w:bottom w:val="none" w:sz="0" w:space="0" w:color="auto"/>
        <w:right w:val="none" w:sz="0" w:space="0" w:color="auto"/>
      </w:divBdr>
    </w:div>
    <w:div w:id="1428190930">
      <w:bodyDiv w:val="1"/>
      <w:marLeft w:val="0"/>
      <w:marRight w:val="0"/>
      <w:marTop w:val="0"/>
      <w:marBottom w:val="0"/>
      <w:divBdr>
        <w:top w:val="none" w:sz="0" w:space="0" w:color="auto"/>
        <w:left w:val="none" w:sz="0" w:space="0" w:color="auto"/>
        <w:bottom w:val="none" w:sz="0" w:space="0" w:color="auto"/>
        <w:right w:val="none" w:sz="0" w:space="0" w:color="auto"/>
      </w:divBdr>
    </w:div>
    <w:div w:id="1507741776">
      <w:bodyDiv w:val="1"/>
      <w:marLeft w:val="0"/>
      <w:marRight w:val="0"/>
      <w:marTop w:val="0"/>
      <w:marBottom w:val="0"/>
      <w:divBdr>
        <w:top w:val="none" w:sz="0" w:space="0" w:color="auto"/>
        <w:left w:val="none" w:sz="0" w:space="0" w:color="auto"/>
        <w:bottom w:val="none" w:sz="0" w:space="0" w:color="auto"/>
        <w:right w:val="none" w:sz="0" w:space="0" w:color="auto"/>
      </w:divBdr>
    </w:div>
    <w:div w:id="1651330392">
      <w:bodyDiv w:val="1"/>
      <w:marLeft w:val="0"/>
      <w:marRight w:val="0"/>
      <w:marTop w:val="0"/>
      <w:marBottom w:val="0"/>
      <w:divBdr>
        <w:top w:val="none" w:sz="0" w:space="0" w:color="auto"/>
        <w:left w:val="none" w:sz="0" w:space="0" w:color="auto"/>
        <w:bottom w:val="none" w:sz="0" w:space="0" w:color="auto"/>
        <w:right w:val="none" w:sz="0" w:space="0" w:color="auto"/>
      </w:divBdr>
    </w:div>
    <w:div w:id="1781727378">
      <w:bodyDiv w:val="1"/>
      <w:marLeft w:val="0"/>
      <w:marRight w:val="0"/>
      <w:marTop w:val="0"/>
      <w:marBottom w:val="0"/>
      <w:divBdr>
        <w:top w:val="none" w:sz="0" w:space="0" w:color="auto"/>
        <w:left w:val="none" w:sz="0" w:space="0" w:color="auto"/>
        <w:bottom w:val="none" w:sz="0" w:space="0" w:color="auto"/>
        <w:right w:val="none" w:sz="0" w:space="0" w:color="auto"/>
      </w:divBdr>
    </w:div>
    <w:div w:id="1922980555">
      <w:bodyDiv w:val="1"/>
      <w:marLeft w:val="0"/>
      <w:marRight w:val="0"/>
      <w:marTop w:val="0"/>
      <w:marBottom w:val="0"/>
      <w:divBdr>
        <w:top w:val="none" w:sz="0" w:space="0" w:color="auto"/>
        <w:left w:val="none" w:sz="0" w:space="0" w:color="auto"/>
        <w:bottom w:val="none" w:sz="0" w:space="0" w:color="auto"/>
        <w:right w:val="none" w:sz="0" w:space="0" w:color="auto"/>
      </w:divBdr>
    </w:div>
    <w:div w:id="1986230304">
      <w:bodyDiv w:val="1"/>
      <w:marLeft w:val="0"/>
      <w:marRight w:val="0"/>
      <w:marTop w:val="0"/>
      <w:marBottom w:val="0"/>
      <w:divBdr>
        <w:top w:val="none" w:sz="0" w:space="0" w:color="auto"/>
        <w:left w:val="none" w:sz="0" w:space="0" w:color="auto"/>
        <w:bottom w:val="none" w:sz="0" w:space="0" w:color="auto"/>
        <w:right w:val="none" w:sz="0" w:space="0" w:color="auto"/>
      </w:divBdr>
    </w:div>
    <w:div w:id="2070688993">
      <w:bodyDiv w:val="1"/>
      <w:marLeft w:val="0"/>
      <w:marRight w:val="0"/>
      <w:marTop w:val="0"/>
      <w:marBottom w:val="0"/>
      <w:divBdr>
        <w:top w:val="none" w:sz="0" w:space="0" w:color="auto"/>
        <w:left w:val="none" w:sz="0" w:space="0" w:color="auto"/>
        <w:bottom w:val="none" w:sz="0" w:space="0" w:color="auto"/>
        <w:right w:val="none" w:sz="0" w:space="0" w:color="auto"/>
      </w:divBdr>
      <w:divsChild>
        <w:div w:id="226037023">
          <w:marLeft w:val="0"/>
          <w:marRight w:val="0"/>
          <w:marTop w:val="0"/>
          <w:marBottom w:val="0"/>
          <w:divBdr>
            <w:top w:val="none" w:sz="0" w:space="0" w:color="auto"/>
            <w:left w:val="none" w:sz="0" w:space="0" w:color="auto"/>
            <w:bottom w:val="none" w:sz="0" w:space="0" w:color="auto"/>
            <w:right w:val="none" w:sz="0" w:space="0" w:color="auto"/>
          </w:divBdr>
        </w:div>
        <w:div w:id="744571018">
          <w:marLeft w:val="0"/>
          <w:marRight w:val="0"/>
          <w:marTop w:val="0"/>
          <w:marBottom w:val="0"/>
          <w:divBdr>
            <w:top w:val="none" w:sz="0" w:space="0" w:color="auto"/>
            <w:left w:val="none" w:sz="0" w:space="0" w:color="auto"/>
            <w:bottom w:val="none" w:sz="0" w:space="0" w:color="auto"/>
            <w:right w:val="none" w:sz="0" w:space="0" w:color="auto"/>
          </w:divBdr>
          <w:divsChild>
            <w:div w:id="678699269">
              <w:marLeft w:val="0"/>
              <w:marRight w:val="0"/>
              <w:marTop w:val="0"/>
              <w:marBottom w:val="0"/>
              <w:divBdr>
                <w:top w:val="none" w:sz="0" w:space="0" w:color="auto"/>
                <w:left w:val="none" w:sz="0" w:space="0" w:color="auto"/>
                <w:bottom w:val="none" w:sz="0" w:space="0" w:color="auto"/>
                <w:right w:val="none" w:sz="0" w:space="0" w:color="auto"/>
              </w:divBdr>
              <w:divsChild>
                <w:div w:id="2079667234">
                  <w:marLeft w:val="0"/>
                  <w:marRight w:val="0"/>
                  <w:marTop w:val="0"/>
                  <w:marBottom w:val="0"/>
                  <w:divBdr>
                    <w:top w:val="none" w:sz="0" w:space="0" w:color="auto"/>
                    <w:left w:val="none" w:sz="0" w:space="0" w:color="auto"/>
                    <w:bottom w:val="none" w:sz="0" w:space="0" w:color="auto"/>
                    <w:right w:val="none" w:sz="0" w:space="0" w:color="auto"/>
                  </w:divBdr>
                  <w:divsChild>
                    <w:div w:id="1017922868">
                      <w:marLeft w:val="0"/>
                      <w:marRight w:val="0"/>
                      <w:marTop w:val="0"/>
                      <w:marBottom w:val="0"/>
                      <w:divBdr>
                        <w:top w:val="none" w:sz="0" w:space="0" w:color="auto"/>
                        <w:left w:val="none" w:sz="0" w:space="0" w:color="auto"/>
                        <w:bottom w:val="none" w:sz="0" w:space="0" w:color="auto"/>
                        <w:right w:val="none" w:sz="0" w:space="0" w:color="auto"/>
                      </w:divBdr>
                      <w:divsChild>
                        <w:div w:id="106655526">
                          <w:marLeft w:val="0"/>
                          <w:marRight w:val="0"/>
                          <w:marTop w:val="0"/>
                          <w:marBottom w:val="0"/>
                          <w:divBdr>
                            <w:top w:val="none" w:sz="0" w:space="0" w:color="auto"/>
                            <w:left w:val="none" w:sz="0" w:space="0" w:color="auto"/>
                            <w:bottom w:val="none" w:sz="0" w:space="0" w:color="auto"/>
                            <w:right w:val="none" w:sz="0" w:space="0" w:color="auto"/>
                          </w:divBdr>
                          <w:divsChild>
                            <w:div w:id="1542472058">
                              <w:marLeft w:val="0"/>
                              <w:marRight w:val="0"/>
                              <w:marTop w:val="0"/>
                              <w:marBottom w:val="0"/>
                              <w:divBdr>
                                <w:top w:val="none" w:sz="0" w:space="0" w:color="auto"/>
                                <w:left w:val="none" w:sz="0" w:space="0" w:color="auto"/>
                                <w:bottom w:val="none" w:sz="0" w:space="0" w:color="auto"/>
                                <w:right w:val="none" w:sz="0" w:space="0" w:color="auto"/>
                              </w:divBdr>
                              <w:divsChild>
                                <w:div w:id="396516894">
                                  <w:marLeft w:val="0"/>
                                  <w:marRight w:val="0"/>
                                  <w:marTop w:val="0"/>
                                  <w:marBottom w:val="0"/>
                                  <w:divBdr>
                                    <w:top w:val="none" w:sz="0" w:space="0" w:color="auto"/>
                                    <w:left w:val="none" w:sz="0" w:space="0" w:color="auto"/>
                                    <w:bottom w:val="none" w:sz="0" w:space="0" w:color="auto"/>
                                    <w:right w:val="none" w:sz="0" w:space="0" w:color="auto"/>
                                  </w:divBdr>
                                  <w:divsChild>
                                    <w:div w:id="206838293">
                                      <w:marLeft w:val="0"/>
                                      <w:marRight w:val="0"/>
                                      <w:marTop w:val="0"/>
                                      <w:marBottom w:val="0"/>
                                      <w:divBdr>
                                        <w:top w:val="none" w:sz="0" w:space="0" w:color="auto"/>
                                        <w:left w:val="none" w:sz="0" w:space="0" w:color="auto"/>
                                        <w:bottom w:val="none" w:sz="0" w:space="0" w:color="auto"/>
                                        <w:right w:val="none" w:sz="0" w:space="0" w:color="auto"/>
                                      </w:divBdr>
                                    </w:div>
                                    <w:div w:id="8137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091128">
              <w:marLeft w:val="0"/>
              <w:marRight w:val="0"/>
              <w:marTop w:val="0"/>
              <w:marBottom w:val="0"/>
              <w:divBdr>
                <w:top w:val="none" w:sz="0" w:space="0" w:color="auto"/>
                <w:left w:val="none" w:sz="0" w:space="0" w:color="auto"/>
                <w:bottom w:val="none" w:sz="0" w:space="0" w:color="auto"/>
                <w:right w:val="none" w:sz="0" w:space="0" w:color="auto"/>
              </w:divBdr>
              <w:divsChild>
                <w:div w:id="1180850838">
                  <w:marLeft w:val="0"/>
                  <w:marRight w:val="0"/>
                  <w:marTop w:val="0"/>
                  <w:marBottom w:val="0"/>
                  <w:divBdr>
                    <w:top w:val="none" w:sz="0" w:space="0" w:color="auto"/>
                    <w:left w:val="none" w:sz="0" w:space="0" w:color="auto"/>
                    <w:bottom w:val="none" w:sz="0" w:space="0" w:color="auto"/>
                    <w:right w:val="none" w:sz="0" w:space="0" w:color="auto"/>
                  </w:divBdr>
                </w:div>
              </w:divsChild>
            </w:div>
            <w:div w:id="1919827401">
              <w:marLeft w:val="0"/>
              <w:marRight w:val="0"/>
              <w:marTop w:val="0"/>
              <w:marBottom w:val="0"/>
              <w:divBdr>
                <w:top w:val="none" w:sz="0" w:space="0" w:color="auto"/>
                <w:left w:val="none" w:sz="0" w:space="0" w:color="auto"/>
                <w:bottom w:val="none" w:sz="0" w:space="0" w:color="auto"/>
                <w:right w:val="none" w:sz="0" w:space="0" w:color="auto"/>
              </w:divBdr>
            </w:div>
            <w:div w:id="20323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ab34907-cfea-4875-a9e3-dcc53d1d57a8">
      <Terms xmlns="http://schemas.microsoft.com/office/infopath/2007/PartnerControls"/>
    </TaxKeywordTaxHTField>
    <_dlc_DocId xmlns="3ab34907-cfea-4875-a9e3-dcc53d1d57a8">YT7NX5SARR6U-287-140</_dlc_DocId>
    <_dlc_DocIdUrl xmlns="3ab34907-cfea-4875-a9e3-dcc53d1d57a8">
      <Url>https://willemshof.vng.nl/dsr/apv/_layouts/15/DocIdRedir.aspx?ID=YT7NX5SARR6U-287-140</Url>
      <Description>YT7NX5SARR6U-287-140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mo" ma:contentTypeID="0x010100F571CFAB7EE84AD38117B3C93DEE3A3600701D43727026064AAE9EF8A1F510DB99" ma:contentTypeVersion="4" ma:contentTypeDescription="Een nieuw document maken." ma:contentTypeScope="" ma:versionID="8c6f05de410f0a1a8b1a4f91e56ab03f">
  <xsd:schema xmlns:xsd="http://www.w3.org/2001/XMLSchema" xmlns:xs="http://www.w3.org/2001/XMLSchema" xmlns:p="http://schemas.microsoft.com/office/2006/metadata/properties" xmlns:ns2="3ab34907-cfea-4875-a9e3-dcc53d1d57a8" targetNamespace="http://schemas.microsoft.com/office/2006/metadata/properties" ma:root="true" ma:fieldsID="9886264bf029f7d139973304aa0bb15b"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64EAB-EE1B-4DD2-8FF5-04AD4EB187E0}">
  <ds:schemaRefs>
    <ds:schemaRef ds:uri="http://schemas.microsoft.com/office/2006/metadata/properties"/>
    <ds:schemaRef ds:uri="http://schemas.microsoft.com/office/infopath/2007/PartnerControls"/>
    <ds:schemaRef ds:uri="3ab34907-cfea-4875-a9e3-dcc53d1d57a8"/>
  </ds:schemaRefs>
</ds:datastoreItem>
</file>

<file path=customXml/itemProps2.xml><?xml version="1.0" encoding="utf-8"?>
<ds:datastoreItem xmlns:ds="http://schemas.openxmlformats.org/officeDocument/2006/customXml" ds:itemID="{9E70C7E2-1712-4A52-A832-7953962A7433}">
  <ds:schemaRefs>
    <ds:schemaRef ds:uri="http://schemas.microsoft.com/sharepoint/events"/>
  </ds:schemaRefs>
</ds:datastoreItem>
</file>

<file path=customXml/itemProps3.xml><?xml version="1.0" encoding="utf-8"?>
<ds:datastoreItem xmlns:ds="http://schemas.openxmlformats.org/officeDocument/2006/customXml" ds:itemID="{24F17C74-E6B2-4171-A332-E2071FA713CE}">
  <ds:schemaRefs>
    <ds:schemaRef ds:uri="http://schemas.microsoft.com/sharepoint/v3/contenttype/forms"/>
  </ds:schemaRefs>
</ds:datastoreItem>
</file>

<file path=customXml/itemProps4.xml><?xml version="1.0" encoding="utf-8"?>
<ds:datastoreItem xmlns:ds="http://schemas.openxmlformats.org/officeDocument/2006/customXml" ds:itemID="{61214C54-4510-424A-AD23-3CCA4ACC5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DC95AA-EBDE-44EE-8F2D-09371777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1785</Words>
  <Characters>9818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11580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Ozlem Keskin</dc:creator>
  <cp:lastModifiedBy>Kamminga, Mieke (WVL)</cp:lastModifiedBy>
  <cp:revision>3</cp:revision>
  <cp:lastPrinted>2018-07-23T12:50:00Z</cp:lastPrinted>
  <dcterms:created xsi:type="dcterms:W3CDTF">2019-08-14T13:32:00Z</dcterms:created>
  <dcterms:modified xsi:type="dcterms:W3CDTF">2019-08-14T13:48:00Z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0x010100F571CFAB7EE84AD38117B3C93DEE3A3600701D43727026064AAE9EF8A1F510DB99</vt:lpwstr>
  </property>
  <property fmtid="{D5CDD505-2E9C-101B-9397-08002B2CF9AE}" pid="3" name="_dlc_DocIdItemGuid">
    <vt:lpwstr>696d1a02-3cec-4f28-8f5a-3ac0788b4554</vt:lpwstr>
  </property>
  <property fmtid="{D5CDD505-2E9C-101B-9397-08002B2CF9AE}" pid="4" name="TaxKeyword">
    <vt:lpwstr/>
  </property>
  <property fmtid="{D5CDD505-2E9C-101B-9397-08002B2CF9AE}" pid="5" name="TaxCatchAll">
    <vt:lpwstr/>
  </property>
</Properties>
</file>